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78A6B298" w:rsidR="00851822" w:rsidRDefault="002C55BA" w:rsidP="002C55BA">
      <w:pPr>
        <w:autoSpaceDE w:val="0"/>
        <w:autoSpaceDN w:val="0"/>
        <w:adjustRightInd w:val="0"/>
        <w:spacing w:after="0"/>
        <w:jc w:val="right"/>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2E1E68BB" wp14:editId="240C46A5">
            <wp:extent cx="1528969" cy="108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 log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3040" cy="1106152"/>
                    </a:xfrm>
                    <a:prstGeom prst="rect">
                      <a:avLst/>
                    </a:prstGeom>
                  </pic:spPr>
                </pic:pic>
              </a:graphicData>
            </a:graphic>
          </wp:inline>
        </w:drawing>
      </w:r>
      <w:r w:rsidR="00851822">
        <w:rPr>
          <w:rFonts w:ascii="Verdana" w:hAnsi="Verdana" w:cstheme="minorHAnsi"/>
          <w:b/>
          <w:bCs/>
          <w:noProof/>
          <w:sz w:val="40"/>
          <w:szCs w:val="40"/>
          <w:lang w:eastAsia="en-GB"/>
        </w:rPr>
        <w:drawing>
          <wp:anchor distT="0" distB="0" distL="114300" distR="114300" simplePos="0" relativeHeight="251658240" behindDoc="0" locked="0" layoutInCell="1" allowOverlap="1" wp14:anchorId="000E6B06" wp14:editId="370A163D">
            <wp:simplePos x="914400" y="1615440"/>
            <wp:positionH relativeFrom="column">
              <wp:align>left</wp:align>
            </wp:positionH>
            <wp:positionV relativeFrom="paragraph">
              <wp:align>top</wp:align>
            </wp:positionV>
            <wp:extent cx="833389" cy="971550"/>
            <wp:effectExtent l="0" t="0" r="508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389" cy="971550"/>
                    </a:xfrm>
                    <a:prstGeom prst="rect">
                      <a:avLst/>
                    </a:prstGeom>
                    <a:noFill/>
                    <a:ln>
                      <a:noFill/>
                    </a:ln>
                  </pic:spPr>
                </pic:pic>
              </a:graphicData>
            </a:graphic>
          </wp:anchor>
        </w:drawing>
      </w:r>
      <w:r>
        <w:rPr>
          <w:rFonts w:ascii="Verdana" w:hAnsi="Verdana" w:cstheme="minorHAnsi"/>
          <w:b/>
          <w:bCs/>
          <w:sz w:val="40"/>
          <w:szCs w:val="40"/>
          <w:lang w:val="en"/>
        </w:rPr>
        <w:br w:type="textWrapping" w:clear="all"/>
      </w:r>
    </w:p>
    <w:p w14:paraId="7DEE92FF" w14:textId="0B0EED75" w:rsidR="00FA145B" w:rsidRPr="002C55BA" w:rsidRDefault="002C55BA" w:rsidP="00B1745F">
      <w:pPr>
        <w:autoSpaceDE w:val="0"/>
        <w:autoSpaceDN w:val="0"/>
        <w:adjustRightInd w:val="0"/>
        <w:spacing w:after="0"/>
        <w:jc w:val="center"/>
        <w:rPr>
          <w:rFonts w:ascii="Verdana" w:hAnsi="Verdana" w:cstheme="minorHAnsi"/>
          <w:b/>
          <w:bCs/>
          <w:color w:val="FF0000"/>
          <w:sz w:val="32"/>
          <w:szCs w:val="32"/>
          <w:lang w:val="en"/>
        </w:rPr>
      </w:pPr>
      <w:r w:rsidRPr="002C55BA">
        <w:rPr>
          <w:rFonts w:ascii="Verdana" w:hAnsi="Verdana" w:cstheme="minorHAnsi"/>
          <w:b/>
          <w:bCs/>
          <w:color w:val="FF0000"/>
          <w:sz w:val="32"/>
          <w:szCs w:val="32"/>
          <w:lang w:val="en"/>
        </w:rPr>
        <w:t xml:space="preserve">Mylor Bridge School </w:t>
      </w:r>
    </w:p>
    <w:p w14:paraId="281CA71A" w14:textId="77777777" w:rsidR="00FA145B" w:rsidRPr="002C55BA" w:rsidRDefault="00FA145B" w:rsidP="00B1745F">
      <w:pPr>
        <w:autoSpaceDE w:val="0"/>
        <w:autoSpaceDN w:val="0"/>
        <w:adjustRightInd w:val="0"/>
        <w:spacing w:after="0"/>
        <w:jc w:val="center"/>
        <w:rPr>
          <w:rFonts w:ascii="Verdana" w:hAnsi="Verdana" w:cs="Verdana"/>
          <w:b/>
          <w:bCs/>
          <w:sz w:val="32"/>
          <w:szCs w:val="32"/>
          <w:u w:val="single"/>
          <w:lang w:val="en"/>
        </w:rPr>
      </w:pPr>
      <w:r w:rsidRPr="002C55BA">
        <w:rPr>
          <w:rFonts w:ascii="Verdana" w:hAnsi="Verdana" w:cs="Verdana"/>
          <w:b/>
          <w:bCs/>
          <w:sz w:val="32"/>
          <w:szCs w:val="32"/>
          <w:u w:val="single"/>
          <w:lang w:val="en"/>
        </w:rPr>
        <w:t xml:space="preserve">Keeping Children Safe in Education </w:t>
      </w:r>
    </w:p>
    <w:p w14:paraId="6E43492A" w14:textId="09C248C9" w:rsidR="00FA145B" w:rsidRPr="002C55BA" w:rsidRDefault="00FA145B" w:rsidP="00B1745F">
      <w:pPr>
        <w:autoSpaceDE w:val="0"/>
        <w:autoSpaceDN w:val="0"/>
        <w:adjustRightInd w:val="0"/>
        <w:spacing w:after="0"/>
        <w:jc w:val="center"/>
        <w:rPr>
          <w:rFonts w:ascii="Verdana" w:hAnsi="Verdana" w:cs="Verdana"/>
          <w:b/>
          <w:bCs/>
          <w:sz w:val="32"/>
          <w:szCs w:val="32"/>
          <w:u w:val="single"/>
          <w:lang w:val="en"/>
        </w:rPr>
      </w:pPr>
      <w:r w:rsidRPr="002C55BA">
        <w:rPr>
          <w:rFonts w:ascii="Verdana" w:hAnsi="Verdana" w:cs="Verdana"/>
          <w:b/>
          <w:bCs/>
          <w:sz w:val="32"/>
          <w:szCs w:val="32"/>
          <w:u w:val="single"/>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05FEE443"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2C55BA">
        <w:rPr>
          <w:rFonts w:ascii="Verdana" w:hAnsi="Verdana" w:cs="Verdana"/>
          <w:szCs w:val="24"/>
          <w:lang w:val="en"/>
        </w:rPr>
        <w:t xml:space="preserve"> 12.9.22</w:t>
      </w:r>
    </w:p>
    <w:p w14:paraId="1C4F6D67" w14:textId="1E879A49"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r w:rsidR="002C55BA">
        <w:rPr>
          <w:rFonts w:ascii="Verdana" w:hAnsi="Verdana" w:cs="Verdana"/>
          <w:szCs w:val="24"/>
          <w:lang w:val="en"/>
        </w:rPr>
        <w:t xml:space="preserve"> 10.9.23</w:t>
      </w:r>
    </w:p>
    <w:p w14:paraId="569E9FF1" w14:textId="5336A1FC"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2C55BA">
        <w:rPr>
          <w:rFonts w:ascii="Verdana" w:hAnsi="Verdana" w:cs="Verdana"/>
          <w:szCs w:val="24"/>
          <w:lang w:val="en"/>
        </w:rPr>
        <w:t xml:space="preserve"> Vicky Sanderson </w:t>
      </w:r>
    </w:p>
    <w:p w14:paraId="027FBD58" w14:textId="71F1149D"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2C55BA">
        <w:rPr>
          <w:rFonts w:ascii="Verdana" w:hAnsi="Verdana" w:cs="Verdana"/>
          <w:szCs w:val="24"/>
          <w:lang w:val="en"/>
        </w:rPr>
        <w:t xml:space="preserve"> Andrew Martin</w:t>
      </w:r>
    </w:p>
    <w:p w14:paraId="1430F5E6" w14:textId="48B0C39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2C55BA">
        <w:rPr>
          <w:rFonts w:ascii="Verdana" w:hAnsi="Verdana" w:cs="Verdana"/>
          <w:szCs w:val="24"/>
          <w:lang w:val="en"/>
        </w:rPr>
        <w:t xml:space="preserve"> Vicky Sanderson </w:t>
      </w:r>
    </w:p>
    <w:p w14:paraId="3556444F" w14:textId="5D8E5100"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2C55BA" w:rsidRPr="002C55BA">
        <w:rPr>
          <w:rFonts w:ascii="Verdana" w:hAnsi="Verdana" w:cs="Verdana"/>
          <w:szCs w:val="24"/>
          <w:lang w:val="en"/>
        </w:rPr>
        <w:t xml:space="preserve"> </w:t>
      </w:r>
      <w:r w:rsidR="002C55BA">
        <w:rPr>
          <w:rFonts w:ascii="Verdana" w:hAnsi="Verdana" w:cs="Verdana"/>
          <w:szCs w:val="24"/>
          <w:lang w:val="en"/>
        </w:rPr>
        <w:t>Vicky Sanderson</w:t>
      </w:r>
    </w:p>
    <w:p w14:paraId="68150BBA" w14:textId="4CA11764"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2C55BA">
        <w:rPr>
          <w:rFonts w:ascii="Verdana" w:hAnsi="Verdana" w:cs="Verdana"/>
          <w:szCs w:val="24"/>
          <w:lang w:val="en"/>
        </w:rPr>
        <w:t xml:space="preserve"> Vicky Sanderson</w:t>
      </w:r>
    </w:p>
    <w:p w14:paraId="0B97E527" w14:textId="5B0B245A"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2C55BA">
        <w:rPr>
          <w:rFonts w:ascii="Verdana" w:hAnsi="Verdana" w:cs="Verdana"/>
          <w:szCs w:val="24"/>
          <w:lang w:val="en"/>
        </w:rPr>
        <w:t>Tamsin Gittins</w:t>
      </w:r>
    </w:p>
    <w:p w14:paraId="7FF60CC8" w14:textId="557E8668"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2C55BA">
        <w:rPr>
          <w:rFonts w:ascii="Verdana" w:hAnsi="Verdana" w:cs="Verdana"/>
          <w:szCs w:val="24"/>
          <w:lang w:val="en"/>
        </w:rPr>
        <w:t xml:space="preserve"> Paul Dale </w:t>
      </w:r>
    </w:p>
    <w:p w14:paraId="4569ECD7" w14:textId="71F72B54" w:rsidR="00632F53" w:rsidRPr="00F316E2"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632F53">
        <w:rPr>
          <w:rFonts w:ascii="Verdana" w:hAnsi="Verdana" w:cs="Verdana"/>
          <w:color w:val="FF0000"/>
          <w:szCs w:val="24"/>
          <w:lang w:val="en"/>
        </w:rPr>
        <w:t>The</w:t>
      </w:r>
      <w:r>
        <w:rPr>
          <w:rFonts w:ascii="Verdana" w:hAnsi="Verdana" w:cs="Verdana"/>
          <w:szCs w:val="24"/>
          <w:lang w:val="en"/>
        </w:rPr>
        <w:t xml:space="preserve"> </w:t>
      </w:r>
      <w:r w:rsidRPr="00632F53">
        <w:rPr>
          <w:rFonts w:ascii="Verdana" w:hAnsi="Verdana" w:cs="Verdana"/>
          <w:color w:val="FF0000"/>
          <w:szCs w:val="24"/>
          <w:lang w:val="en"/>
        </w:rPr>
        <w:t>Mental Health lead is:</w:t>
      </w:r>
      <w:r w:rsidR="002C55BA">
        <w:rPr>
          <w:rFonts w:ascii="Verdana" w:hAnsi="Verdana" w:cs="Verdana"/>
          <w:color w:val="FF0000"/>
          <w:szCs w:val="24"/>
          <w:lang w:val="en"/>
        </w:rPr>
        <w:t xml:space="preserve"> Paul Dale </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lastRenderedPageBreak/>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4B78F01E" w14:textId="6AC558D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13221918" w:rsidR="00FA145B" w:rsidRPr="008E34E7"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8E34E7">
        <w:rPr>
          <w:rFonts w:ascii="Verdana" w:hAnsi="Verdana" w:cs="Arial"/>
          <w:color w:val="FF0000"/>
          <w:sz w:val="20"/>
          <w:szCs w:val="20"/>
          <w:lang w:val="en"/>
        </w:rPr>
        <w:t>6.</w:t>
      </w:r>
      <w:r w:rsidR="0059787D" w:rsidRPr="008E34E7">
        <w:rPr>
          <w:rFonts w:ascii="Verdana" w:hAnsi="Verdana" w:cs="Arial"/>
          <w:color w:val="FF0000"/>
          <w:sz w:val="20"/>
          <w:szCs w:val="20"/>
          <w:lang w:val="en"/>
        </w:rPr>
        <w:t>10</w:t>
      </w:r>
      <w:r w:rsidR="00672625" w:rsidRPr="008E34E7">
        <w:rPr>
          <w:rFonts w:ascii="Verdana" w:hAnsi="Verdana" w:cs="Arial"/>
          <w:color w:val="FF0000"/>
          <w:sz w:val="20"/>
          <w:szCs w:val="20"/>
          <w:lang w:val="en"/>
        </w:rPr>
        <w:t xml:space="preserve"> </w:t>
      </w:r>
      <w:r w:rsidR="008E34E7" w:rsidRPr="008E34E7">
        <w:rPr>
          <w:rFonts w:ascii="Verdana" w:hAnsi="Verdana" w:cs="Arial"/>
          <w:color w:val="FF0000"/>
          <w:sz w:val="20"/>
          <w:szCs w:val="20"/>
          <w:lang w:val="en"/>
        </w:rPr>
        <w:t xml:space="preserve">Vulnerable Children including </w:t>
      </w:r>
      <w:r w:rsidR="00FA145B" w:rsidRPr="008E34E7">
        <w:rPr>
          <w:rFonts w:ascii="Verdana" w:hAnsi="Verdana" w:cs="Arial"/>
          <w:color w:val="FF0000"/>
          <w:sz w:val="20"/>
          <w:szCs w:val="20"/>
          <w:lang w:val="en"/>
        </w:rPr>
        <w:t>Special educational Needs and Disabilities</w:t>
      </w:r>
      <w:r w:rsidR="008E34E7" w:rsidRPr="008E34E7">
        <w:rPr>
          <w:rFonts w:ascii="Verdana" w:hAnsi="Verdana" w:cs="Arial"/>
          <w:color w:val="FF0000"/>
          <w:sz w:val="20"/>
          <w:szCs w:val="20"/>
          <w:lang w:val="en"/>
        </w:rPr>
        <w:t>, LGBTQ</w:t>
      </w:r>
      <w:r w:rsidR="00FA145B" w:rsidRPr="008E34E7">
        <w:rPr>
          <w:rFonts w:ascii="Verdana" w:hAnsi="Verdana" w:cs="Arial"/>
          <w:color w:val="FF0000"/>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4821D5" w:rsidRDefault="000B0464" w:rsidP="004821D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4821D5">
        <w:rPr>
          <w:rFonts w:ascii="Verdana" w:hAnsi="Verdana" w:cs="Arial"/>
          <w:color w:val="FF0000"/>
          <w:sz w:val="20"/>
          <w:szCs w:val="20"/>
          <w:lang w:val="en"/>
        </w:rPr>
        <w:t>including</w:t>
      </w:r>
      <w:r w:rsidR="004821D5">
        <w:rPr>
          <w:rFonts w:ascii="Verdana" w:hAnsi="Verdana" w:cs="Arial"/>
          <w:sz w:val="20"/>
          <w:szCs w:val="20"/>
          <w:lang w:val="en"/>
        </w:rPr>
        <w:t xml:space="preserve"> </w:t>
      </w:r>
      <w:r w:rsidR="006A0EAD">
        <w:rPr>
          <w:rFonts w:ascii="Verdana" w:hAnsi="Verdana" w:cs="Arial"/>
          <w:color w:val="FF0000"/>
          <w:sz w:val="20"/>
          <w:szCs w:val="20"/>
          <w:lang w:val="en"/>
        </w:rPr>
        <w:t>t</w:t>
      </w:r>
      <w:r w:rsidR="00632F53" w:rsidRPr="00632F53">
        <w:rPr>
          <w:rFonts w:ascii="Verdana" w:hAnsi="Verdana" w:cs="Arial"/>
          <w:color w:val="FF0000"/>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271F57F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3104AC">
        <w:rPr>
          <w:rFonts w:ascii="Verdana" w:hAnsi="Verdana" w:cs="Verdana"/>
          <w:color w:val="FF0000"/>
          <w:sz w:val="20"/>
          <w:szCs w:val="20"/>
          <w:lang w:val="en"/>
        </w:rPr>
        <w:t>202</w:t>
      </w:r>
      <w:r w:rsidR="003104AC" w:rsidRPr="003104AC">
        <w:rPr>
          <w:rFonts w:ascii="Verdana" w:hAnsi="Verdana" w:cs="Verdana"/>
          <w:color w:val="FF0000"/>
          <w:sz w:val="20"/>
          <w:szCs w:val="20"/>
          <w:lang w:val="en"/>
        </w:rPr>
        <w:t>2</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F6AA739"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ED7A30" w:rsidRPr="003104AC">
        <w:rPr>
          <w:rFonts w:ascii="Verdana" w:hAnsi="Verdana" w:cs="Verdana"/>
          <w:b/>
          <w:bCs/>
          <w:color w:val="FF0000"/>
          <w:sz w:val="20"/>
          <w:szCs w:val="20"/>
          <w:lang w:val="en"/>
        </w:rPr>
        <w:t>202</w:t>
      </w:r>
      <w:r w:rsidR="003104AC" w:rsidRPr="003104AC">
        <w:rPr>
          <w:rFonts w:ascii="Verdana" w:hAnsi="Verdana" w:cs="Verdana"/>
          <w:b/>
          <w:bCs/>
          <w:color w:val="FF0000"/>
          <w:sz w:val="20"/>
          <w:szCs w:val="20"/>
          <w:lang w:val="en"/>
        </w:rPr>
        <w:t>2</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1436681"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B6DD8">
        <w:rPr>
          <w:rFonts w:ascii="Verdana" w:hAnsi="Verdana" w:cs="Verdana"/>
          <w:color w:val="FF0000"/>
          <w:sz w:val="20"/>
          <w:szCs w:val="20"/>
          <w:lang w:val="en"/>
        </w:rPr>
        <w:t>202</w:t>
      </w:r>
      <w:r w:rsidR="006B6DD8" w:rsidRPr="006B6DD8">
        <w:rPr>
          <w:rFonts w:ascii="Verdana" w:hAnsi="Verdana" w:cs="Verdana"/>
          <w:color w:val="FF0000"/>
          <w:sz w:val="20"/>
          <w:szCs w:val="20"/>
          <w:lang w:val="en"/>
        </w:rPr>
        <w:t>2</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lastRenderedPageBreak/>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131CE2A6" w:rsidR="00FE2544" w:rsidRPr="001B7041" w:rsidRDefault="002C55BA"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w:t>
      </w:r>
      <w:r w:rsidR="006B6DD8" w:rsidRPr="006B6DD8">
        <w:rPr>
          <w:rFonts w:ascii="Verdana" w:hAnsi="Verdana" w:cs="Verdana"/>
          <w:color w:val="FF0000"/>
          <w:sz w:val="20"/>
          <w:szCs w:val="20"/>
          <w:lang w:val="en"/>
        </w:rPr>
        <w:t>2</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413306E9" w:rsidR="00D8376E" w:rsidRPr="006B6DD8" w:rsidRDefault="002C55BA" w:rsidP="001B7041">
      <w:pPr>
        <w:autoSpaceDE w:val="0"/>
        <w:autoSpaceDN w:val="0"/>
        <w:adjustRightInd w:val="0"/>
        <w:spacing w:before="100" w:beforeAutospacing="1" w:after="100" w:afterAutospacing="1"/>
        <w:jc w:val="both"/>
        <w:rPr>
          <w:rFonts w:ascii="Verdana" w:hAnsi="Verdana" w:cs="Trebuchet MS"/>
          <w:color w:val="FF0000"/>
          <w:sz w:val="20"/>
          <w:szCs w:val="20"/>
          <w:lang w:val="en"/>
        </w:rPr>
      </w:pPr>
      <w:hyperlink r:id="rId14" w:history="1">
        <w:r w:rsidR="00A9702D" w:rsidRPr="00FC6A84">
          <w:rPr>
            <w:rStyle w:val="Hyperlink"/>
            <w:rFonts w:ascii="Verdana" w:hAnsi="Verdana" w:cs="Verdana"/>
            <w:color w:val="0000CC"/>
            <w:sz w:val="20"/>
            <w:szCs w:val="20"/>
          </w:rPr>
          <w:t xml:space="preserve">Working Together to Safeguard </w:t>
        </w:r>
        <w:r w:rsidR="00A9702D" w:rsidRPr="00FC6A84">
          <w:rPr>
            <w:rStyle w:val="Hyperlink"/>
            <w:rFonts w:ascii="Verdana" w:hAnsi="Verdana" w:cs="Verdana"/>
            <w:color w:val="0000CC"/>
            <w:sz w:val="20"/>
            <w:szCs w:val="20"/>
          </w:rPr>
          <w:t>C</w:t>
        </w:r>
        <w:r w:rsidR="00A9702D" w:rsidRPr="00FC6A84">
          <w:rPr>
            <w:rStyle w:val="Hyperlink"/>
            <w:rFonts w:ascii="Verdana" w:hAnsi="Verdana" w:cs="Verdana"/>
            <w:color w:val="0000CC"/>
            <w:sz w:val="20"/>
            <w:szCs w:val="20"/>
          </w:rPr>
          <w:t>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FE2544" w:rsidRPr="006B6DD8">
        <w:rPr>
          <w:rFonts w:ascii="Verdana" w:hAnsi="Verdana" w:cs="Verdana"/>
          <w:sz w:val="20"/>
          <w:szCs w:val="20"/>
          <w:lang w:val="en"/>
        </w:rPr>
        <w:t>.</w:t>
      </w:r>
      <w:r w:rsidR="006B6DD8">
        <w:rPr>
          <w:rFonts w:ascii="Verdana" w:hAnsi="Verdana" w:cs="Verdana"/>
          <w:color w:val="FF0000"/>
          <w:sz w:val="20"/>
          <w:szCs w:val="20"/>
          <w:lang w:val="en"/>
        </w:rPr>
        <w:t xml:space="preserve"> </w:t>
      </w:r>
      <w:r w:rsidR="006B6DD8" w:rsidRPr="006B6DD8">
        <w:rPr>
          <w:rFonts w:ascii="Verdana" w:hAnsi="Verdana" w:cs="Verdana"/>
          <w:color w:val="FF0000"/>
          <w:sz w:val="20"/>
          <w:szCs w:val="20"/>
          <w:lang w:val="en"/>
        </w:rPr>
        <w:t>(Briefly updated July 2022</w:t>
      </w:r>
      <w:r w:rsidR="006B6DD8">
        <w:rPr>
          <w:rFonts w:ascii="Verdana" w:hAnsi="Verdana" w:cs="Verdana"/>
          <w:color w:val="FF0000"/>
          <w:sz w:val="20"/>
          <w:szCs w:val="20"/>
          <w:lang w:val="en"/>
        </w:rPr>
        <w:t>)</w:t>
      </w:r>
    </w:p>
    <w:p w14:paraId="2023A8DD" w14:textId="786F100A" w:rsidR="00FE2544" w:rsidRPr="00FC6A84" w:rsidRDefault="002C55BA"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6B6DD8">
          <w:rPr>
            <w:rStyle w:val="Hyperlink"/>
            <w:rFonts w:ascii="Verdana" w:hAnsi="Verdana" w:cs="Verdana"/>
            <w:color w:val="0000CC"/>
            <w:sz w:val="20"/>
            <w:szCs w:val="20"/>
          </w:rPr>
          <w:t xml:space="preserve">What to do if you are worried a child is being abused-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249F47C9" w:rsidR="00FA145B" w:rsidRPr="00FC6A84" w:rsidRDefault="002C55BA"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6"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722D6C14" w14:textId="0D91BF97" w:rsidR="00FA145B" w:rsidRPr="00D8376E" w:rsidRDefault="002C55BA"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21BA278C" w14:textId="29BFC403" w:rsidR="000D4886" w:rsidRPr="00050877" w:rsidRDefault="002C55BA"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2C55BA"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2C55B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B6DD8">
        <w:rPr>
          <w:rFonts w:ascii="Verdana" w:hAnsi="Verdana" w:cs="Verdana"/>
          <w:color w:val="FF0000"/>
          <w:sz w:val="20"/>
          <w:szCs w:val="20"/>
          <w:lang w:val="en"/>
        </w:rPr>
        <w:t>Updated June 2022</w:t>
      </w:r>
    </w:p>
    <w:p w14:paraId="1753E785" w14:textId="6FD1CE57" w:rsidR="00555627" w:rsidRPr="001B7041" w:rsidRDefault="002C55BA"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2C55BA"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B6DD8">
        <w:rPr>
          <w:rStyle w:val="Hyperlink"/>
          <w:rFonts w:ascii="Verdana" w:hAnsi="Verdana" w:cs="Verdana"/>
          <w:color w:val="FF0000"/>
          <w:sz w:val="20"/>
          <w:szCs w:val="20"/>
          <w:u w:val="none"/>
          <w:lang w:val="en"/>
        </w:rPr>
        <w:t>February 2022</w:t>
      </w:r>
    </w:p>
    <w:p w14:paraId="41954E31" w14:textId="2FEB066F" w:rsidR="00871C19" w:rsidRDefault="002C55B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2C55BA"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4"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5B6F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r w:rsidRPr="005B6FE4">
        <w:rPr>
          <w:rStyle w:val="Hyperlink"/>
          <w:rFonts w:ascii="Verdana" w:hAnsi="Verdana" w:cs="Calibri"/>
          <w:color w:val="FF0000"/>
          <w:sz w:val="20"/>
          <w:szCs w:val="20"/>
          <w:u w:val="none"/>
          <w:lang w:val="en"/>
        </w:rPr>
        <w:t>County Lines: Criminal exploitation of children and vulner</w:t>
      </w:r>
      <w:r w:rsidR="005B6FE4" w:rsidRPr="005B6FE4">
        <w:rPr>
          <w:rStyle w:val="Hyperlink"/>
          <w:rFonts w:ascii="Verdana" w:hAnsi="Verdana" w:cs="Calibri"/>
          <w:color w:val="FF0000"/>
          <w:sz w:val="20"/>
          <w:szCs w:val="20"/>
          <w:u w:val="none"/>
          <w:lang w:val="en"/>
        </w:rPr>
        <w:t>able</w:t>
      </w:r>
      <w:r w:rsidRPr="005B6FE4">
        <w:rPr>
          <w:rStyle w:val="Hyperlink"/>
          <w:rFonts w:ascii="Verdana" w:hAnsi="Verdana" w:cs="Calibri"/>
          <w:color w:val="FF0000"/>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6C8244F0" w:rsidR="00130D99" w:rsidRPr="00FB1E58" w:rsidRDefault="002C55BA"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5B6FE4">
        <w:rPr>
          <w:rStyle w:val="Hyperlink"/>
          <w:rFonts w:ascii="Verdana" w:hAnsi="Verdana" w:cs="Calibri"/>
          <w:color w:val="FF0000"/>
          <w:sz w:val="20"/>
          <w:szCs w:val="20"/>
          <w:u w:val="none"/>
          <w:lang w:val="en"/>
        </w:rPr>
        <w:t>Updated September 2021</w:t>
      </w:r>
    </w:p>
    <w:p w14:paraId="7A090C5A" w14:textId="188D4A4E" w:rsidR="00130D99" w:rsidRDefault="002C55BA"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5B6FE4">
        <w:rPr>
          <w:rStyle w:val="Hyperlink"/>
          <w:rFonts w:ascii="Verdana" w:hAnsi="Verdana" w:cs="Calibri"/>
          <w:color w:val="FF0000"/>
          <w:sz w:val="20"/>
          <w:szCs w:val="20"/>
          <w:u w:val="none"/>
          <w:lang w:val="en"/>
        </w:rPr>
        <w:t xml:space="preserve">Updated </w:t>
      </w:r>
      <w:r w:rsidR="005B6FE4" w:rsidRPr="005B6FE4">
        <w:rPr>
          <w:rStyle w:val="Hyperlink"/>
          <w:rFonts w:ascii="Verdana" w:hAnsi="Verdana" w:cs="Calibri"/>
          <w:color w:val="FF0000"/>
          <w:sz w:val="20"/>
          <w:szCs w:val="20"/>
          <w:u w:val="none"/>
          <w:lang w:val="en"/>
        </w:rPr>
        <w:t>July 2022</w:t>
      </w:r>
    </w:p>
    <w:p w14:paraId="1FE6CE69" w14:textId="24516C6B" w:rsidR="00DA33D8" w:rsidRPr="005B6FE4" w:rsidRDefault="002C55B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8"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20ADC264"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r w:rsidR="00672625" w:rsidRPr="008E7FA8">
        <w:rPr>
          <w:rFonts w:ascii="Verdana" w:hAnsi="Verdana" w:cs="Calibri"/>
          <w:i/>
          <w:color w:val="FF0000"/>
          <w:sz w:val="20"/>
          <w:szCs w:val="20"/>
          <w:lang w:val="en"/>
        </w:rPr>
        <w:t>amend to suit your school</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8EA67E4"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r w:rsidR="00235A5C" w:rsidRPr="005B6FE4">
        <w:rPr>
          <w:rFonts w:ascii="Verdana" w:hAnsi="Verdana" w:cs="Calibri"/>
          <w:sz w:val="20"/>
          <w:szCs w:val="20"/>
          <w:lang w:val="en"/>
        </w:rPr>
        <w:t>*should include temporary/permanent exclusions and the need for a risk assessment and liaison with the LA</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6838CC46" w:rsidR="00446A2D" w:rsidRPr="005B6FE4"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66017D15" w14:textId="7729968A" w:rsidR="005B6FE4" w:rsidRPr="005B6FE4" w:rsidRDefault="005B6FE4" w:rsidP="00F316E2">
      <w:pPr>
        <w:pStyle w:val="ListParagraph"/>
        <w:numPr>
          <w:ilvl w:val="0"/>
          <w:numId w:val="17"/>
        </w:numPr>
        <w:autoSpaceDE w:val="0"/>
        <w:autoSpaceDN w:val="0"/>
        <w:adjustRightInd w:val="0"/>
        <w:spacing w:after="0" w:line="360" w:lineRule="auto"/>
        <w:ind w:left="284"/>
        <w:rPr>
          <w:rFonts w:ascii="Verdana" w:hAnsi="Verdana" w:cs="Calibri"/>
          <w:b/>
          <w:color w:val="FF0000"/>
          <w:sz w:val="20"/>
          <w:szCs w:val="20"/>
          <w:lang w:val="en"/>
        </w:rPr>
      </w:pPr>
      <w:r w:rsidRPr="005B6FE4">
        <w:rPr>
          <w:rFonts w:ascii="Verdana" w:hAnsi="Verdana" w:cs="Calibri"/>
          <w:b/>
          <w:color w:val="FF0000"/>
          <w:sz w:val="20"/>
          <w:szCs w:val="20"/>
          <w:lang w:val="en"/>
        </w:rPr>
        <w:t xml:space="preserve">Bereavement </w:t>
      </w:r>
    </w:p>
    <w:p w14:paraId="0AD64D0A" w14:textId="2F454D33" w:rsidR="003C2AED" w:rsidRPr="00F316E2"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5B6FE4">
        <w:rPr>
          <w:rFonts w:ascii="Verdana" w:hAnsi="Verdana" w:cs="Calibri"/>
          <w:b/>
          <w:color w:val="FF0000"/>
          <w:sz w:val="20"/>
          <w:szCs w:val="20"/>
          <w:lang w:val="en"/>
        </w:rPr>
        <w:t xml:space="preserve">Child on Child Abuse </w:t>
      </w:r>
      <w:r w:rsidRPr="005B6FE4">
        <w:rPr>
          <w:rFonts w:ascii="Verdana" w:hAnsi="Verdana" w:cs="Calibri"/>
          <w:bCs/>
          <w:color w:val="FF0000"/>
          <w:sz w:val="20"/>
          <w:szCs w:val="20"/>
          <w:lang w:val="en"/>
        </w:rPr>
        <w:t xml:space="preserve">(previously known as </w:t>
      </w:r>
      <w:r w:rsidR="00A82BCB" w:rsidRPr="005B6FE4">
        <w:rPr>
          <w:rFonts w:ascii="Verdana" w:hAnsi="Verdana" w:cs="Calibri"/>
          <w:bCs/>
          <w:color w:val="FF0000"/>
          <w:sz w:val="20"/>
          <w:szCs w:val="20"/>
          <w:lang w:val="en"/>
        </w:rPr>
        <w:t>Peer on Peer Abuse</w:t>
      </w:r>
      <w:r w:rsidRPr="005B6FE4">
        <w:rPr>
          <w:rFonts w:ascii="Verdana" w:hAnsi="Verdana" w:cs="Calibri"/>
          <w:bCs/>
          <w:color w:val="FF0000"/>
          <w:sz w:val="20"/>
          <w:szCs w:val="20"/>
          <w:lang w:val="en"/>
        </w:rPr>
        <w:t>)</w:t>
      </w:r>
      <w:r w:rsidR="00621F7D" w:rsidRPr="005B6FE4">
        <w:rPr>
          <w:rFonts w:ascii="Verdana" w:hAnsi="Verdana" w:cs="Calibri"/>
          <w:color w:val="FF0000"/>
          <w:sz w:val="20"/>
          <w:szCs w:val="20"/>
          <w:lang w:val="en"/>
        </w:rPr>
        <w:t xml:space="preserv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671766B8" w:rsidR="00AC2264" w:rsidRPr="00BA06FD"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lang w:val="en"/>
        </w:rPr>
      </w:pPr>
      <w:r w:rsidRPr="00F316E2">
        <w:rPr>
          <w:rFonts w:ascii="Verdana" w:hAnsi="Verdana" w:cs="Calibri"/>
          <w:b/>
          <w:color w:val="000000" w:themeColor="text1"/>
          <w:sz w:val="20"/>
          <w:szCs w:val="20"/>
          <w:lang w:val="en"/>
        </w:rPr>
        <w:t xml:space="preserve">Attendance </w:t>
      </w:r>
      <w:r w:rsidR="00BA06FD" w:rsidRPr="00BA06FD">
        <w:rPr>
          <w:rFonts w:ascii="Verdana" w:hAnsi="Verdana" w:cs="Calibri"/>
          <w:b/>
          <w:color w:val="FF0000"/>
          <w:sz w:val="20"/>
          <w:szCs w:val="20"/>
          <w:lang w:val="en"/>
        </w:rPr>
        <w:t>including children who are dual registered</w:t>
      </w:r>
      <w:r w:rsidR="00BA06FD">
        <w:rPr>
          <w:rFonts w:ascii="Verdana" w:hAnsi="Verdana" w:cs="Calibri"/>
          <w:b/>
          <w:color w:val="FF0000"/>
          <w:sz w:val="20"/>
          <w:szCs w:val="20"/>
          <w:lang w:val="en"/>
        </w:rPr>
        <w:t>, reduced timetables</w:t>
      </w:r>
    </w:p>
    <w:p w14:paraId="284E4C48" w14:textId="77777777" w:rsidR="002B52C9" w:rsidRPr="002B52C9" w:rsidRDefault="002B52C9" w:rsidP="002B52C9">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lang w:val="en"/>
        </w:rPr>
      </w:pPr>
      <w:r w:rsidRPr="002B52C9">
        <w:rPr>
          <w:rFonts w:ascii="Verdana" w:hAnsi="Verdana" w:cs="Calibri"/>
          <w:b/>
          <w:color w:val="FF0000"/>
          <w:sz w:val="20"/>
          <w:szCs w:val="20"/>
          <w:lang w:val="en"/>
        </w:rPr>
        <w:t>Information Sharing and Record Keeping  - including GDPR and the transfer of files</w:t>
      </w:r>
    </w:p>
    <w:p w14:paraId="29A2359B" w14:textId="10C9C9C5" w:rsidR="002B52C9" w:rsidRPr="002B52C9" w:rsidRDefault="00AB5D69"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2B52C9">
        <w:rPr>
          <w:rFonts w:ascii="Verdana" w:hAnsi="Verdana" w:cs="Calibri"/>
          <w:b/>
          <w:strike/>
          <w:color w:val="FF0000"/>
          <w:sz w:val="20"/>
          <w:szCs w:val="20"/>
          <w:lang w:val="en"/>
        </w:rPr>
        <w:t>Staff behaviour policy</w:t>
      </w:r>
      <w:r w:rsidR="00E021B7" w:rsidRPr="002B52C9">
        <w:rPr>
          <w:rFonts w:ascii="Verdana" w:hAnsi="Verdana" w:cs="Calibri"/>
          <w:color w:val="FF0000"/>
          <w:sz w:val="20"/>
          <w:szCs w:val="20"/>
          <w:lang w:val="en"/>
        </w:rPr>
        <w:t xml:space="preserve"> </w:t>
      </w:r>
      <w:r w:rsidR="001916F8" w:rsidRPr="002B52C9">
        <w:rPr>
          <w:rFonts w:ascii="Verdana" w:hAnsi="Verdana" w:cs="Calibri"/>
          <w:color w:val="FF0000"/>
          <w:sz w:val="20"/>
          <w:szCs w:val="20"/>
          <w:lang w:val="en"/>
        </w:rPr>
        <w:t>C</w:t>
      </w:r>
      <w:r w:rsidR="00E021B7" w:rsidRPr="002B52C9">
        <w:rPr>
          <w:rFonts w:ascii="Verdana" w:hAnsi="Verdana" w:cs="Calibri"/>
          <w:color w:val="FF0000"/>
          <w:sz w:val="20"/>
          <w:szCs w:val="20"/>
          <w:lang w:val="en"/>
        </w:rPr>
        <w:t xml:space="preserve">ode of </w:t>
      </w:r>
      <w:r w:rsidR="001916F8" w:rsidRPr="002B52C9">
        <w:rPr>
          <w:rFonts w:ascii="Verdana" w:hAnsi="Verdana" w:cs="Calibri"/>
          <w:color w:val="FF0000"/>
          <w:sz w:val="20"/>
          <w:szCs w:val="20"/>
          <w:lang w:val="en"/>
        </w:rPr>
        <w:t>C</w:t>
      </w:r>
      <w:r w:rsidR="00E021B7" w:rsidRPr="002B52C9">
        <w:rPr>
          <w:rFonts w:ascii="Verdana" w:hAnsi="Verdana" w:cs="Calibri"/>
          <w:color w:val="FF0000"/>
          <w:sz w:val="20"/>
          <w:szCs w:val="20"/>
          <w:lang w:val="en"/>
        </w:rPr>
        <w:t xml:space="preserve">onduct </w:t>
      </w:r>
      <w:r w:rsidR="00E021B7" w:rsidRPr="002B52C9">
        <w:rPr>
          <w:rFonts w:ascii="Verdana" w:hAnsi="Verdana" w:cs="Calibri"/>
          <w:color w:val="000000" w:themeColor="text1"/>
          <w:sz w:val="20"/>
          <w:szCs w:val="20"/>
          <w:lang w:val="en"/>
        </w:rPr>
        <w:t>including acceptable user policy</w:t>
      </w:r>
      <w:r w:rsidR="00AC2264" w:rsidRPr="002B52C9">
        <w:rPr>
          <w:rFonts w:ascii="Verdana" w:hAnsi="Verdana" w:cs="Calibri"/>
          <w:color w:val="000000" w:themeColor="text1"/>
          <w:sz w:val="20"/>
          <w:szCs w:val="20"/>
          <w:lang w:val="en"/>
        </w:rPr>
        <w:t xml:space="preserve"> </w:t>
      </w:r>
      <w:r w:rsidR="001916F8" w:rsidRPr="002B52C9">
        <w:rPr>
          <w:rFonts w:ascii="Verdana" w:hAnsi="Verdana" w:cs="Calibri"/>
          <w:color w:val="000000" w:themeColor="text1"/>
          <w:sz w:val="20"/>
          <w:szCs w:val="20"/>
          <w:lang w:val="en"/>
        </w:rPr>
        <w:t xml:space="preserve">and links to </w:t>
      </w:r>
      <w:r w:rsidR="002B52C9" w:rsidRPr="002B52C9">
        <w:rPr>
          <w:rFonts w:ascii="Verdana" w:hAnsi="Verdana" w:cs="Calibri"/>
          <w:color w:val="000000" w:themeColor="text1"/>
          <w:sz w:val="20"/>
          <w:szCs w:val="20"/>
          <w:lang w:val="en"/>
        </w:rPr>
        <w:t xml:space="preserve">keeping yourself safe – </w:t>
      </w:r>
      <w:r w:rsidR="002B52C9" w:rsidRPr="002B52C9">
        <w:rPr>
          <w:rFonts w:ascii="Verdana" w:hAnsi="Verdana" w:cs="Calibri"/>
          <w:color w:val="FF0000"/>
          <w:sz w:val="20"/>
          <w:szCs w:val="20"/>
          <w:lang w:val="en"/>
        </w:rPr>
        <w:t xml:space="preserve">based on, </w:t>
      </w:r>
      <w:hyperlink r:id="rId35" w:history="1">
        <w:r w:rsidR="002B52C9" w:rsidRPr="002B52C9">
          <w:rPr>
            <w:rStyle w:val="Hyperlink"/>
            <w:rFonts w:ascii="Verdana" w:hAnsi="Verdana" w:cs="Verdana"/>
            <w:color w:val="FF0000"/>
            <w:sz w:val="20"/>
            <w:szCs w:val="20"/>
            <w:u w:val="none"/>
          </w:rPr>
          <w:t>Guidance for Safer Working Practice for those working with Children and Young People in Education settings</w:t>
        </w:r>
        <w:r w:rsidR="002B52C9" w:rsidRPr="002B52C9">
          <w:rPr>
            <w:rStyle w:val="Hyperlink"/>
            <w:rFonts w:ascii="Verdana" w:hAnsi="Verdana" w:cs="Verdana"/>
            <w:color w:val="FF0000"/>
            <w:sz w:val="20"/>
            <w:szCs w:val="20"/>
            <w:u w:val="none"/>
            <w:lang w:val="en"/>
          </w:rPr>
          <w:t xml:space="preserve"> </w:t>
        </w:r>
      </w:hyperlink>
    </w:p>
    <w:p w14:paraId="5F42941B" w14:textId="2AAF7EDA" w:rsidR="00D40DD7" w:rsidRPr="00F316E2"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lang w:val="en"/>
        </w:rPr>
      </w:pPr>
      <w:r>
        <w:rPr>
          <w:rFonts w:ascii="Verdana" w:hAnsi="Verdana" w:cs="Calibri"/>
          <w:color w:val="000000" w:themeColor="text1"/>
          <w:sz w:val="20"/>
          <w:szCs w:val="20"/>
          <w:lang w:val="en"/>
        </w:rPr>
        <w:lastRenderedPageBreak/>
        <w:t xml:space="preserve"> </w:t>
      </w:r>
      <w:r w:rsidR="00AC2264" w:rsidRPr="00F316E2">
        <w:rPr>
          <w:rFonts w:ascii="Verdana" w:hAnsi="Verdana" w:cs="Calibri"/>
          <w:b/>
          <w:color w:val="000000" w:themeColor="text1"/>
          <w:sz w:val="20"/>
          <w:szCs w:val="20"/>
          <w:lang w:val="en"/>
        </w:rPr>
        <w:t xml:space="preserve">School security to include </w:t>
      </w:r>
      <w:r w:rsidR="005B6FE4" w:rsidRPr="005B6FE4">
        <w:rPr>
          <w:rFonts w:ascii="Verdana" w:hAnsi="Verdana" w:cs="Calibri"/>
          <w:b/>
          <w:color w:val="FF0000"/>
          <w:sz w:val="20"/>
          <w:szCs w:val="20"/>
          <w:lang w:val="en"/>
        </w:rPr>
        <w:t xml:space="preserve">Fire and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51CDE19" w:rsidR="00235A5C"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B6FE4">
        <w:rPr>
          <w:rFonts w:ascii="Verdana" w:hAnsi="Verdana" w:cs="Calibri"/>
          <w:b/>
          <w:sz w:val="20"/>
          <w:szCs w:val="20"/>
          <w:lang w:val="en"/>
        </w:rPr>
        <w:t xml:space="preserve">Emotional Wellbeing and Mental Health </w:t>
      </w:r>
    </w:p>
    <w:p w14:paraId="0F81144A" w14:textId="74F889E2" w:rsidR="005B6FE4" w:rsidRPr="005B6FE4"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FF0000"/>
          <w:sz w:val="20"/>
          <w:szCs w:val="20"/>
          <w:lang w:val="en"/>
        </w:rPr>
      </w:pPr>
      <w:r w:rsidRPr="005B6FE4">
        <w:rPr>
          <w:rFonts w:ascii="Verdana" w:hAnsi="Verdana" w:cs="Calibri"/>
          <w:b/>
          <w:color w:val="FF0000"/>
          <w:sz w:val="20"/>
          <w:szCs w:val="20"/>
          <w:lang w:val="en"/>
        </w:rPr>
        <w:t>Managing Allegations against Staff including low level concerns</w:t>
      </w:r>
      <w:r w:rsidR="005734C5">
        <w:rPr>
          <w:rFonts w:ascii="Verdana" w:hAnsi="Verdana" w:cs="Calibri"/>
          <w:b/>
          <w:color w:val="FF0000"/>
          <w:sz w:val="20"/>
          <w:szCs w:val="20"/>
          <w:lang w:val="en"/>
        </w:rPr>
        <w:t xml:space="preserve"> *currently in Appendix C</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5B6FE4">
        <w:rPr>
          <w:rFonts w:ascii="Verdana" w:hAnsi="Verdana" w:cs="Verdana"/>
          <w:b/>
          <w:bCs/>
          <w:color w:val="FF0000"/>
          <w:sz w:val="20"/>
          <w:szCs w:val="20"/>
          <w:lang w:val="en"/>
        </w:rPr>
        <w:t>‘it could happen here’</w:t>
      </w:r>
      <w:r w:rsidR="006C16E2" w:rsidRPr="005B6FE4">
        <w:rPr>
          <w:rFonts w:ascii="Verdana" w:hAnsi="Verdana" w:cs="Verdana"/>
          <w:color w:val="FF0000"/>
          <w:sz w:val="20"/>
          <w:szCs w:val="20"/>
          <w:lang w:val="en"/>
        </w:rPr>
        <w:t xml:space="preserve"> </w:t>
      </w:r>
      <w:r w:rsidR="006C16E2" w:rsidRPr="004C3D4A">
        <w:rPr>
          <w:rFonts w:ascii="Verdana" w:hAnsi="Verdana" w:cs="Verdana"/>
          <w:sz w:val="20"/>
          <w:szCs w:val="20"/>
          <w:lang w:val="en"/>
        </w:rPr>
        <w:t>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37432DA0"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5B6FE4">
        <w:rPr>
          <w:rFonts w:ascii="Verdana" w:hAnsi="Verdana" w:cs="Verdana"/>
          <w:color w:val="FF0000"/>
          <w:sz w:val="20"/>
          <w:szCs w:val="20"/>
          <w:lang w:val="en"/>
        </w:rPr>
        <w:t>C</w:t>
      </w:r>
      <w:r w:rsidR="003C2AED" w:rsidRPr="005B6FE4">
        <w:rPr>
          <w:rFonts w:ascii="Verdana" w:hAnsi="Verdana" w:cs="Verdana"/>
          <w:color w:val="FF0000"/>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5B6FE4" w:rsidRPr="005B6FE4">
        <w:rPr>
          <w:rFonts w:ascii="Verdana" w:hAnsi="Verdana" w:cs="Verdana"/>
          <w:color w:val="FF0000"/>
          <w:sz w:val="20"/>
          <w:szCs w:val="20"/>
          <w:lang w:val="en"/>
        </w:rPr>
        <w:t>2</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1A519289" w14:textId="01663CC7"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4A364841" w14:textId="1E74BB03"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6E3A255F"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6"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7" w:history="1">
        <w:r w:rsidR="00DB7F12" w:rsidRPr="00D245B7">
          <w:rPr>
            <w:rStyle w:val="Hyperlink"/>
            <w:rFonts w:ascii="Verdana" w:hAnsi="Verdana" w:cs="Verdana"/>
            <w:b/>
            <w:lang w:val="en"/>
          </w:rPr>
          <w:t>earlyhelphub@cornwall.gov.uk</w:t>
        </w:r>
      </w:hyperlink>
    </w:p>
    <w:p w14:paraId="28A5B3A6" w14:textId="78CD1FCF" w:rsidR="00FA145B" w:rsidRPr="00C8296A" w:rsidRDefault="002C55BA"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8"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lastRenderedPageBreak/>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9"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73A7E">
        <w:rPr>
          <w:rFonts w:ascii="Verdana" w:hAnsi="Verdana" w:cs="Verdana"/>
          <w:sz w:val="20"/>
          <w:szCs w:val="20"/>
          <w:lang w:val="en"/>
        </w:rPr>
        <w:t xml:space="preserve">behaviour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r w:rsidR="002217DF" w:rsidRPr="00573A7E">
        <w:rPr>
          <w:rFonts w:ascii="Verdana" w:hAnsi="Verdana" w:cs="Verdana"/>
          <w:sz w:val="20"/>
          <w:szCs w:val="20"/>
          <w:lang w:val="en"/>
        </w:rPr>
        <w:t>behaviour</w:t>
      </w:r>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lastRenderedPageBreak/>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9B660D" w:rsidRPr="009B660D">
        <w:rPr>
          <w:rFonts w:ascii="Verdana" w:hAnsi="Verdana" w:cs="Verdana"/>
          <w:sz w:val="20"/>
          <w:szCs w:val="20"/>
          <w:lang w:val="en"/>
        </w:rPr>
        <w:t>1</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710A37">
        <w:rPr>
          <w:rFonts w:ascii="Verdana" w:hAnsi="Verdana" w:cs="Verdana"/>
          <w:color w:val="FF0000"/>
          <w:sz w:val="20"/>
          <w:szCs w:val="20"/>
          <w:lang w:val="en"/>
        </w:rPr>
        <w:t xml:space="preserve">is </w:t>
      </w:r>
      <w:r w:rsidRPr="00710A3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1916F8" w:rsidRDefault="007C717C" w:rsidP="004C3D4A">
      <w:pPr>
        <w:autoSpaceDE w:val="0"/>
        <w:autoSpaceDN w:val="0"/>
        <w:adjustRightInd w:val="0"/>
        <w:spacing w:after="0" w:line="240" w:lineRule="auto"/>
        <w:jc w:val="both"/>
        <w:rPr>
          <w:rFonts w:ascii="Verdana" w:hAnsi="Verdana" w:cs="Verdana"/>
          <w:bCs/>
          <w:color w:val="FF0000"/>
          <w:lang w:val="en"/>
        </w:rPr>
      </w:pPr>
      <w:r w:rsidRPr="001916F8">
        <w:rPr>
          <w:rFonts w:ascii="Verdana" w:hAnsi="Verdana" w:cs="Verdana"/>
          <w:bCs/>
          <w:color w:val="FF0000"/>
          <w:lang w:val="en"/>
        </w:rPr>
        <w:t xml:space="preserve">If the risk </w:t>
      </w:r>
      <w:r w:rsidR="001916F8" w:rsidRPr="001916F8">
        <w:rPr>
          <w:rFonts w:ascii="Verdana" w:hAnsi="Verdana" w:cs="Verdana"/>
          <w:bCs/>
          <w:color w:val="FF0000"/>
          <w:lang w:val="en"/>
        </w:rPr>
        <w:t xml:space="preserve">of significant harm to the child </w:t>
      </w:r>
      <w:r w:rsidRPr="001916F8">
        <w:rPr>
          <w:rFonts w:ascii="Verdana" w:hAnsi="Verdana" w:cs="Verdana"/>
          <w:bCs/>
          <w:color w:val="FF0000"/>
          <w:lang w:val="en"/>
        </w:rPr>
        <w:t>is imm</w:t>
      </w:r>
      <w:r w:rsidR="001916F8" w:rsidRPr="001916F8">
        <w:rPr>
          <w:rFonts w:ascii="Verdana" w:hAnsi="Verdana" w:cs="Verdana"/>
          <w:bCs/>
          <w:color w:val="FF0000"/>
          <w:lang w:val="en"/>
        </w:rPr>
        <w:t xml:space="preserve">inent </w:t>
      </w:r>
      <w:r w:rsidRPr="001916F8">
        <w:rPr>
          <w:rFonts w:ascii="Verdana" w:hAnsi="Verdana" w:cs="Verdana"/>
          <w:bCs/>
          <w:color w:val="FF0000"/>
          <w:lang w:val="en"/>
        </w:rPr>
        <w:t>t</w:t>
      </w:r>
      <w:r w:rsidR="001916F8" w:rsidRPr="001916F8">
        <w:rPr>
          <w:rFonts w:ascii="Verdana" w:hAnsi="Verdana" w:cs="Verdana"/>
          <w:bCs/>
          <w:color w:val="FF0000"/>
          <w:lang w:val="en"/>
        </w:rPr>
        <w:t>hen you must call the police on 999</w:t>
      </w:r>
      <w:r w:rsidRPr="001916F8">
        <w:rPr>
          <w:rFonts w:ascii="Verdana" w:hAnsi="Verdana" w:cs="Verdana"/>
          <w:bCs/>
          <w:color w:val="FF0000"/>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lastRenderedPageBreak/>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40"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1"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2"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3"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4"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9B660D">
        <w:rPr>
          <w:rFonts w:ascii="Verdana" w:hAnsi="Verdana" w:cs="Verdana"/>
          <w:color w:val="FF0000"/>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9B660D">
        <w:rPr>
          <w:rFonts w:ascii="Verdana" w:hAnsi="Verdana" w:cs="Verdana"/>
          <w:color w:val="FF0000"/>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00FD4D89"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w:t>
      </w:r>
      <w:r w:rsidR="009B660D" w:rsidRPr="009B660D">
        <w:rPr>
          <w:rFonts w:ascii="Verdana" w:hAnsi="Verdana" w:cs="Calibri"/>
          <w:color w:val="FF0000"/>
          <w:sz w:val="20"/>
          <w:szCs w:val="20"/>
          <w:lang w:val="en"/>
        </w:rPr>
        <w:t>2</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4BDEF06C"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organised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5"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6"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2857D9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w:t>
      </w:r>
      <w:r w:rsidR="000C0829" w:rsidRPr="000C0829">
        <w:rPr>
          <w:rFonts w:ascii="Verdana" w:hAnsi="Verdana" w:cs="Verdana"/>
          <w:color w:val="FF0000"/>
          <w:sz w:val="20"/>
          <w:szCs w:val="20"/>
          <w:lang w:val="en"/>
        </w:rPr>
        <w:t>2</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46B9DE9A"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2C55BA">
        <w:rPr>
          <w:rFonts w:ascii="Verdana" w:hAnsi="Verdana" w:cs="Verdana"/>
          <w:sz w:val="20"/>
          <w:szCs w:val="20"/>
          <w:lang w:val="en"/>
        </w:rPr>
        <w:t xml:space="preserve">Mylor Bridge School -  Vicky Sanderson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7"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4549BB83"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0C0829">
        <w:rPr>
          <w:rFonts w:ascii="Verdana" w:hAnsi="Verdana" w:cs="Arial"/>
          <w:b/>
          <w:bCs/>
          <w:color w:val="FF0000"/>
          <w:sz w:val="20"/>
          <w:szCs w:val="20"/>
          <w:u w:val="single"/>
          <w:lang w:val="en"/>
        </w:rPr>
        <w:t>Child on Child</w:t>
      </w:r>
      <w:r w:rsidR="00FA145B" w:rsidRPr="000C0829">
        <w:rPr>
          <w:rFonts w:ascii="Verdana" w:hAnsi="Verdana" w:cs="Arial"/>
          <w:b/>
          <w:bCs/>
          <w:color w:val="FF0000"/>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B53D26" w:rsidRPr="00B53D26">
        <w:rPr>
          <w:rFonts w:ascii="Verdana" w:hAnsi="Verdana" w:cs="Calibri"/>
          <w:color w:val="FF0000"/>
          <w:sz w:val="20"/>
          <w:szCs w:val="20"/>
          <w:lang w:val="en"/>
        </w:rPr>
        <w:t>child on child</w:t>
      </w:r>
      <w:r w:rsidR="00FA145B" w:rsidRPr="00B53D26">
        <w:rPr>
          <w:rFonts w:ascii="Verdana" w:hAnsi="Verdana" w:cs="Calibri"/>
          <w:color w:val="FF0000"/>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0C0829" w:rsidRPr="000C0829">
        <w:rPr>
          <w:rFonts w:ascii="Verdana" w:hAnsi="Verdana" w:cs="Verdana"/>
          <w:b/>
          <w:color w:val="FF0000"/>
          <w:sz w:val="20"/>
          <w:szCs w:val="20"/>
          <w:lang w:val="en"/>
        </w:rPr>
        <w:t>Child on Child</w:t>
      </w:r>
      <w:r w:rsidRPr="000C0829">
        <w:rPr>
          <w:rFonts w:ascii="Verdana" w:hAnsi="Verdana" w:cs="Verdana"/>
          <w:b/>
          <w:color w:val="FF0000"/>
          <w:sz w:val="20"/>
          <w:szCs w:val="20"/>
          <w:lang w:val="en"/>
        </w:rPr>
        <w:t xml:space="preserve"> </w:t>
      </w:r>
      <w:r w:rsidRPr="004C3D4A">
        <w:rPr>
          <w:rFonts w:ascii="Verdana" w:hAnsi="Verdana" w:cs="Verdana"/>
          <w:b/>
          <w:sz w:val="20"/>
          <w:szCs w:val="20"/>
          <w:lang w:val="en"/>
        </w:rPr>
        <w:t>Abuse policy we have in school.</w:t>
      </w:r>
    </w:p>
    <w:p w14:paraId="01117CB3" w14:textId="583B7412"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2C55BA">
        <w:rPr>
          <w:rFonts w:ascii="Verdana" w:hAnsi="Verdana" w:cs="Arial"/>
          <w:color w:val="FF0000"/>
          <w:sz w:val="20"/>
          <w:szCs w:val="20"/>
          <w:lang w:val="en"/>
        </w:rPr>
        <w:t xml:space="preserve">MBS’s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76E5EEDE"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B53D26">
        <w:rPr>
          <w:rFonts w:ascii="Verdana" w:hAnsi="Verdana" w:cs="Verdana"/>
          <w:color w:val="FF0000"/>
          <w:sz w:val="20"/>
          <w:szCs w:val="20"/>
          <w:lang w:val="en"/>
        </w:rPr>
        <w:t>202</w:t>
      </w:r>
      <w:r w:rsidR="00B53D26" w:rsidRPr="00B53D26">
        <w:rPr>
          <w:rFonts w:ascii="Verdana" w:hAnsi="Verdana" w:cs="Verdana"/>
          <w:color w:val="FF0000"/>
          <w:sz w:val="20"/>
          <w:szCs w:val="20"/>
          <w:lang w:val="en"/>
        </w:rPr>
        <w:t>2</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w:t>
      </w:r>
      <w:r w:rsidR="00B53D26" w:rsidRPr="00B53D26">
        <w:rPr>
          <w:rFonts w:ascii="Verdana" w:hAnsi="Verdana" w:cs="Verdana"/>
          <w:color w:val="FF0000"/>
          <w:sz w:val="20"/>
          <w:szCs w:val="20"/>
          <w:lang w:val="en"/>
        </w:rPr>
        <w:t>child on child</w:t>
      </w:r>
      <w:r w:rsidR="007550C8" w:rsidRPr="00B53D26">
        <w:rPr>
          <w:rFonts w:ascii="Verdana" w:hAnsi="Verdana" w:cs="Verdana"/>
          <w:color w:val="FF0000"/>
          <w:sz w:val="20"/>
          <w:szCs w:val="20"/>
          <w:lang w:val="en"/>
        </w:rPr>
        <w:t xml:space="preserve"> </w:t>
      </w:r>
      <w:r w:rsidR="007550C8">
        <w:rPr>
          <w:rFonts w:ascii="Verdana" w:hAnsi="Verdana" w:cs="Verdana"/>
          <w:sz w:val="20"/>
          <w:szCs w:val="20"/>
          <w:lang w:val="en"/>
        </w:rPr>
        <w:t>policy.</w:t>
      </w:r>
    </w:p>
    <w:p w14:paraId="38451F9A" w14:textId="0626F0D0"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w:t>
      </w:r>
      <w:r w:rsidR="00B53D26" w:rsidRPr="00B53D26">
        <w:rPr>
          <w:rFonts w:ascii="Verdana" w:hAnsi="Verdana" w:cs="Verdana"/>
          <w:color w:val="FF0000"/>
          <w:sz w:val="20"/>
          <w:szCs w:val="20"/>
          <w:lang w:val="en"/>
        </w:rPr>
        <w:t>2</w:t>
      </w:r>
      <w:r w:rsidR="00065EF2" w:rsidRPr="008F006E">
        <w:rPr>
          <w:rFonts w:ascii="Verdana" w:hAnsi="Verdana" w:cs="Verdana"/>
          <w:sz w:val="20"/>
          <w:szCs w:val="20"/>
          <w:lang w:val="en"/>
        </w:rPr>
        <w:t>)</w:t>
      </w:r>
    </w:p>
    <w:p w14:paraId="6FC61DF7"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lastRenderedPageBreak/>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8E34E7">
        <w:rPr>
          <w:rFonts w:ascii="Verdana" w:hAnsi="Verdana" w:cs="Verdana"/>
          <w:b/>
          <w:bCs/>
          <w:color w:val="FF0000"/>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E296F35"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Default="008E34E7" w:rsidP="001B7041">
      <w:pPr>
        <w:autoSpaceDE w:val="0"/>
        <w:autoSpaceDN w:val="0"/>
        <w:adjustRightInd w:val="0"/>
        <w:spacing w:after="0" w:line="240" w:lineRule="auto"/>
        <w:jc w:val="both"/>
        <w:rPr>
          <w:rFonts w:ascii="Verdana" w:hAnsi="Verdana" w:cs="Verdana"/>
          <w:b/>
          <w:bCs/>
          <w:color w:val="FF0000"/>
          <w:sz w:val="20"/>
          <w:szCs w:val="20"/>
          <w:lang w:val="en" w:eastAsia="en-GB"/>
        </w:rPr>
      </w:pPr>
      <w:r w:rsidRPr="008E34E7">
        <w:rPr>
          <w:rFonts w:ascii="Verdana" w:hAnsi="Verdana" w:cs="Verdana"/>
          <w:b/>
          <w:bCs/>
          <w:color w:val="FF0000"/>
          <w:sz w:val="20"/>
          <w:szCs w:val="20"/>
          <w:lang w:val="en" w:eastAsia="en-GB"/>
        </w:rPr>
        <w:t>LGBTQ Children</w:t>
      </w:r>
    </w:p>
    <w:p w14:paraId="047CBF5A" w14:textId="77777777" w:rsidR="00D64A85" w:rsidRDefault="00D64A85" w:rsidP="001B7041">
      <w:pPr>
        <w:autoSpaceDE w:val="0"/>
        <w:autoSpaceDN w:val="0"/>
        <w:adjustRightInd w:val="0"/>
        <w:spacing w:after="0" w:line="240" w:lineRule="auto"/>
        <w:jc w:val="both"/>
        <w:rPr>
          <w:rFonts w:ascii="Verdana" w:hAnsi="Verdana" w:cs="Verdana"/>
          <w:b/>
          <w:bCs/>
          <w:color w:val="FF0000"/>
          <w:sz w:val="20"/>
          <w:szCs w:val="20"/>
          <w:lang w:val="en" w:eastAsia="en-GB"/>
        </w:rPr>
      </w:pPr>
    </w:p>
    <w:p w14:paraId="3D5E0194" w14:textId="6F380E4C" w:rsidR="008E34E7" w:rsidRPr="00603811" w:rsidRDefault="008E34E7" w:rsidP="001B7041">
      <w:pPr>
        <w:autoSpaceDE w:val="0"/>
        <w:autoSpaceDN w:val="0"/>
        <w:adjustRightInd w:val="0"/>
        <w:spacing w:after="0" w:line="240" w:lineRule="auto"/>
        <w:jc w:val="both"/>
        <w:rPr>
          <w:rFonts w:ascii="Verdana" w:hAnsi="Verdana" w:cs="Verdana"/>
          <w:color w:val="FF0000"/>
          <w:sz w:val="20"/>
          <w:szCs w:val="20"/>
          <w:lang w:val="en" w:eastAsia="en-GB"/>
        </w:rPr>
      </w:pPr>
      <w:r w:rsidRPr="00603811">
        <w:rPr>
          <w:rFonts w:ascii="Verdana" w:hAnsi="Verdana" w:cs="Verdana"/>
          <w:color w:val="FF0000"/>
          <w:sz w:val="20"/>
          <w:szCs w:val="20"/>
          <w:lang w:val="en" w:eastAsia="en-GB"/>
        </w:rPr>
        <w:t>A child who may be LGBTQ is not in itself a</w:t>
      </w:r>
      <w:r w:rsidR="00714881" w:rsidRPr="00603811">
        <w:rPr>
          <w:rFonts w:ascii="Verdana" w:hAnsi="Verdana" w:cs="Verdana"/>
          <w:color w:val="FF0000"/>
          <w:sz w:val="20"/>
          <w:szCs w:val="20"/>
          <w:lang w:val="en" w:eastAsia="en-GB"/>
        </w:rPr>
        <w:t xml:space="preserve">n inherent </w:t>
      </w:r>
      <w:r w:rsidRPr="00603811">
        <w:rPr>
          <w:rFonts w:ascii="Verdana" w:hAnsi="Verdana" w:cs="Verdana"/>
          <w:color w:val="FF0000"/>
          <w:sz w:val="20"/>
          <w:szCs w:val="20"/>
          <w:lang w:val="en" w:eastAsia="en-GB"/>
        </w:rPr>
        <w:t>risk factor for harm</w:t>
      </w:r>
      <w:r w:rsidR="00714881" w:rsidRPr="00603811">
        <w:rPr>
          <w:rFonts w:ascii="Verdana" w:hAnsi="Verdana" w:cs="Verdana"/>
          <w:color w:val="FF0000"/>
          <w:sz w:val="20"/>
          <w:szCs w:val="20"/>
          <w:lang w:val="en" w:eastAsia="en-GB"/>
        </w:rPr>
        <w:t>. However</w:t>
      </w:r>
      <w:r w:rsidR="00603811">
        <w:rPr>
          <w:rFonts w:ascii="Verdana" w:hAnsi="Verdana" w:cs="Verdana"/>
          <w:color w:val="FF0000"/>
          <w:sz w:val="20"/>
          <w:szCs w:val="20"/>
          <w:lang w:val="en" w:eastAsia="en-GB"/>
        </w:rPr>
        <w:t>,</w:t>
      </w:r>
      <w:r w:rsidR="00714881" w:rsidRPr="00603811">
        <w:rPr>
          <w:rFonts w:ascii="Verdana" w:hAnsi="Verdana" w:cs="Verdana"/>
          <w:color w:val="FF0000"/>
          <w:sz w:val="20"/>
          <w:szCs w:val="20"/>
          <w:lang w:val="en" w:eastAsia="en-GB"/>
        </w:rPr>
        <w:t xml:space="preserve"> it may increase their vulnerability </w:t>
      </w:r>
      <w:r w:rsidR="00603811" w:rsidRPr="00603811">
        <w:rPr>
          <w:rFonts w:ascii="Verdana" w:hAnsi="Verdana" w:cs="Verdana"/>
          <w:color w:val="FF0000"/>
          <w:sz w:val="20"/>
          <w:szCs w:val="20"/>
          <w:lang w:val="en" w:eastAsia="en-GB"/>
        </w:rPr>
        <w:t>to being targeted by other children whether they are identifying themselves as LGBTQ or whether they are perceived by others to be LGBTQ.</w:t>
      </w:r>
    </w:p>
    <w:p w14:paraId="74C428D4" w14:textId="6AF16291"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603811">
        <w:rPr>
          <w:rFonts w:ascii="Verdana" w:hAnsi="Verdana" w:cs="Verdana"/>
          <w:color w:val="FF0000"/>
          <w:sz w:val="20"/>
          <w:szCs w:val="20"/>
          <w:lang w:val="en" w:eastAsia="en-GB"/>
        </w:rPr>
        <w:t xml:space="preserve">All staff need to </w:t>
      </w:r>
      <w:r>
        <w:rPr>
          <w:rFonts w:ascii="Verdana" w:hAnsi="Verdana" w:cs="Verdana"/>
          <w:color w:val="FF0000"/>
          <w:sz w:val="20"/>
          <w:szCs w:val="20"/>
          <w:lang w:val="en" w:eastAsia="en-GB"/>
        </w:rPr>
        <w:t xml:space="preserve">be able to </w:t>
      </w:r>
      <w:r w:rsidRPr="00603811">
        <w:rPr>
          <w:rFonts w:ascii="Verdana" w:hAnsi="Verdana" w:cs="Verdana"/>
          <w:color w:val="FF0000"/>
          <w:sz w:val="20"/>
          <w:szCs w:val="20"/>
          <w:lang w:val="en" w:eastAsia="en-GB"/>
        </w:rPr>
        <w:t xml:space="preserve">minimise any additional barriers they may face and provide </w:t>
      </w:r>
      <w:r>
        <w:rPr>
          <w:rFonts w:ascii="Verdana" w:hAnsi="Verdana" w:cs="Verdana"/>
          <w:color w:val="FF0000"/>
          <w:sz w:val="20"/>
          <w:szCs w:val="20"/>
          <w:lang w:val="en" w:eastAsia="en-GB"/>
        </w:rPr>
        <w:t xml:space="preserve">a </w:t>
      </w:r>
      <w:r w:rsidRPr="00603811">
        <w:rPr>
          <w:rFonts w:ascii="Verdana" w:hAnsi="Verdana" w:cs="Verdana"/>
          <w:color w:val="FF0000"/>
          <w:sz w:val="20"/>
          <w:szCs w:val="20"/>
          <w:lang w:val="en" w:eastAsia="en-GB"/>
        </w:rPr>
        <w:t>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63FE661"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2C55BA">
        <w:rPr>
          <w:rFonts w:ascii="Verdana" w:hAnsi="Verdana" w:cs="Verdana"/>
          <w:color w:val="FF0000"/>
          <w:sz w:val="20"/>
          <w:szCs w:val="20"/>
          <w:lang w:val="en" w:eastAsia="en-GB"/>
        </w:rPr>
        <w:t xml:space="preserve">Mylor Bridge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2DC35058" w14:textId="62D94CB1"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2ECDC74" w14:textId="3A4FF694" w:rsidR="00AC7810" w:rsidRPr="00FB7A7C" w:rsidRDefault="00FB7A7C" w:rsidP="00AC7810">
      <w:pPr>
        <w:autoSpaceDE w:val="0"/>
        <w:autoSpaceDN w:val="0"/>
        <w:adjustRightInd w:val="0"/>
        <w:spacing w:after="0" w:line="240" w:lineRule="auto"/>
        <w:jc w:val="both"/>
        <w:rPr>
          <w:rFonts w:ascii="Verdana" w:hAnsi="Verdana" w:cs="Verdana"/>
          <w:bCs/>
          <w:i/>
          <w:color w:val="FF0000"/>
          <w:sz w:val="20"/>
          <w:szCs w:val="20"/>
          <w:lang w:val="en" w:eastAsia="en-GB"/>
        </w:rPr>
      </w:pPr>
      <w:r>
        <w:rPr>
          <w:rFonts w:ascii="Verdana" w:hAnsi="Verdana" w:cs="Verdana"/>
          <w:bCs/>
          <w:i/>
          <w:color w:val="FF0000"/>
          <w:sz w:val="20"/>
          <w:szCs w:val="20"/>
          <w:lang w:val="en" w:eastAsia="en-GB"/>
        </w:rPr>
        <w:t>&lt;</w:t>
      </w:r>
      <w:r w:rsidR="00A57BBC" w:rsidRPr="00FB7A7C">
        <w:rPr>
          <w:rFonts w:ascii="Verdana" w:hAnsi="Verdana" w:cs="Verdana"/>
          <w:bCs/>
          <w:i/>
          <w:color w:val="FF0000"/>
          <w:sz w:val="20"/>
          <w:szCs w:val="20"/>
          <w:lang w:val="en" w:eastAsia="en-GB"/>
        </w:rPr>
        <w:t xml:space="preserve">KCSIE </w:t>
      </w:r>
      <w:r w:rsidR="00183AAC">
        <w:rPr>
          <w:rFonts w:ascii="Verdana" w:hAnsi="Verdana" w:cs="Verdana"/>
          <w:bCs/>
          <w:i/>
          <w:color w:val="FF0000"/>
          <w:sz w:val="20"/>
          <w:szCs w:val="20"/>
          <w:lang w:val="en" w:eastAsia="en-GB"/>
        </w:rPr>
        <w:t xml:space="preserve">2022 </w:t>
      </w:r>
      <w:r w:rsidR="00A57BBC" w:rsidRPr="00FB7A7C">
        <w:rPr>
          <w:rFonts w:ascii="Verdana" w:hAnsi="Verdana" w:cs="Verdana"/>
          <w:bCs/>
          <w:i/>
          <w:color w:val="FF0000"/>
          <w:sz w:val="20"/>
          <w:szCs w:val="20"/>
          <w:lang w:val="en" w:eastAsia="en-GB"/>
        </w:rPr>
        <w:t>Part 2 paragraphs 1</w:t>
      </w:r>
      <w:r w:rsidR="00183AAC">
        <w:rPr>
          <w:rFonts w:ascii="Verdana" w:hAnsi="Verdana" w:cs="Verdana"/>
          <w:bCs/>
          <w:i/>
          <w:color w:val="FF0000"/>
          <w:sz w:val="20"/>
          <w:szCs w:val="20"/>
          <w:lang w:val="en" w:eastAsia="en-GB"/>
        </w:rPr>
        <w:t>34</w:t>
      </w:r>
      <w:r w:rsidR="00A57BBC" w:rsidRPr="00FB7A7C">
        <w:rPr>
          <w:rFonts w:ascii="Verdana" w:hAnsi="Verdana" w:cs="Verdana"/>
          <w:bCs/>
          <w:i/>
          <w:color w:val="FF0000"/>
          <w:sz w:val="20"/>
          <w:szCs w:val="20"/>
          <w:lang w:val="en" w:eastAsia="en-GB"/>
        </w:rPr>
        <w:t xml:space="preserve"> and 1</w:t>
      </w:r>
      <w:r w:rsidR="00183AAC">
        <w:rPr>
          <w:rFonts w:ascii="Verdana" w:hAnsi="Verdana" w:cs="Verdana"/>
          <w:bCs/>
          <w:i/>
          <w:color w:val="FF0000"/>
          <w:sz w:val="20"/>
          <w:szCs w:val="20"/>
          <w:lang w:val="en" w:eastAsia="en-GB"/>
        </w:rPr>
        <w:t>37</w:t>
      </w:r>
      <w:r w:rsidR="00A57BBC" w:rsidRPr="00FB7A7C">
        <w:rPr>
          <w:rFonts w:ascii="Verdana" w:hAnsi="Verdana" w:cs="Verdana"/>
          <w:bCs/>
          <w:i/>
          <w:color w:val="FF0000"/>
          <w:sz w:val="20"/>
          <w:szCs w:val="20"/>
          <w:lang w:val="en" w:eastAsia="en-GB"/>
        </w:rPr>
        <w:t xml:space="preserve"> highlights key areas to consider, please include in online safety policy.</w:t>
      </w:r>
      <w:r>
        <w:rPr>
          <w:rFonts w:ascii="Verdana" w:hAnsi="Verdana" w:cs="Verdana"/>
          <w:bCs/>
          <w:i/>
          <w:color w:val="FF0000"/>
          <w:sz w:val="20"/>
          <w:szCs w:val="20"/>
          <w:lang w:val="en" w:eastAsia="en-GB"/>
        </w:rPr>
        <w:t>&gt;</w:t>
      </w:r>
      <w:r w:rsidR="00490E61" w:rsidRPr="00FB7A7C">
        <w:rPr>
          <w:rFonts w:ascii="Verdana" w:hAnsi="Verdana" w:cs="Verdana"/>
          <w:bCs/>
          <w:i/>
          <w:color w:val="FF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4341738F" w:rsidR="005C7459" w:rsidRDefault="002C55BA" w:rsidP="001B7041">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color w:val="FF0000"/>
          <w:sz w:val="20"/>
          <w:szCs w:val="20"/>
          <w:lang w:val="en" w:eastAsia="en-GB"/>
        </w:rPr>
        <w:t xml:space="preserve">Mylor Bridge </w:t>
      </w:r>
      <w:r w:rsidR="005C7459" w:rsidRPr="00D8127F">
        <w:rPr>
          <w:rFonts w:ascii="Verdana" w:hAnsi="Verdana" w:cs="Arial"/>
          <w:color w:val="FF0000"/>
          <w:sz w:val="20"/>
          <w:szCs w:val="20"/>
          <w:lang w:val="en" w:eastAsia="en-GB"/>
        </w:rPr>
        <w:t>School</w:t>
      </w:r>
      <w:r w:rsidR="005C7459" w:rsidRPr="00D8127F">
        <w:rPr>
          <w:rFonts w:ascii="Verdana" w:hAnsi="Verdana" w:cs="Arial"/>
          <w:color w:val="FF0000"/>
          <w:sz w:val="20"/>
          <w:szCs w:val="20"/>
          <w:u w:val="single"/>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Pr>
          <w:rFonts w:ascii="Verdana" w:hAnsi="Verdana" w:cs="Arial"/>
          <w:sz w:val="20"/>
          <w:szCs w:val="20"/>
          <w:lang w:val="en" w:eastAsia="en-GB"/>
        </w:rPr>
        <w:t>our s</w:t>
      </w:r>
      <w:r w:rsidR="00FB7A7C">
        <w:rPr>
          <w:rFonts w:ascii="Verdana" w:hAnsi="Verdana" w:cs="Arial"/>
          <w:sz w:val="20"/>
          <w:szCs w:val="20"/>
          <w:lang w:val="en" w:eastAsia="en-GB"/>
        </w:rPr>
        <w:t>chool</w:t>
      </w:r>
      <w:r>
        <w:rPr>
          <w:rFonts w:ascii="Verdana" w:hAnsi="Verdana" w:cs="Arial"/>
          <w:sz w:val="20"/>
          <w:szCs w:val="20"/>
          <w:lang w:val="en" w:eastAsia="en-GB"/>
        </w:rPr>
        <w:t>’s</w:t>
      </w:r>
      <w:r w:rsidR="00FB7A7C">
        <w:rPr>
          <w:rFonts w:ascii="Verdana" w:hAnsi="Verdana" w:cs="Arial"/>
          <w:sz w:val="20"/>
          <w:szCs w:val="20"/>
          <w:lang w:val="en" w:eastAsia="en-GB"/>
        </w:rPr>
        <w:t xml:space="preserve">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183AAC"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w:t>
      </w:r>
      <w:r w:rsidR="00270B68" w:rsidRPr="00183AAC">
        <w:rPr>
          <w:rFonts w:ascii="Verdana" w:hAnsi="Verdana" w:cs="Arial"/>
          <w:sz w:val="20"/>
          <w:szCs w:val="20"/>
          <w:lang w:val="en" w:eastAsia="en-GB"/>
        </w:rPr>
        <w:t xml:space="preserve">This is a criminal activity committed using computers and/or the internet. </w:t>
      </w: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54E9E587" w:rsidR="0033244F" w:rsidRPr="004C2FED"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C2FE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44F14AA7" w14:textId="0C99ADF7" w:rsidR="00260538" w:rsidRPr="00942E78"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lastRenderedPageBreak/>
        <w:t>The School</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w:t>
      </w:r>
      <w:r w:rsidR="005C7459" w:rsidRPr="00183AAC">
        <w:rPr>
          <w:rFonts w:ascii="Verdana" w:hAnsi="Verdana" w:cs="Arial"/>
          <w:color w:val="FF0000"/>
          <w:sz w:val="20"/>
          <w:szCs w:val="20"/>
          <w:lang w:val="en" w:eastAsia="en-GB"/>
        </w:rPr>
        <w:t>KCSIE (</w:t>
      </w:r>
      <w:r w:rsidR="00AC7810" w:rsidRPr="00183AAC">
        <w:rPr>
          <w:rFonts w:ascii="Verdana" w:hAnsi="Verdana" w:cs="Arial"/>
          <w:color w:val="FF0000"/>
          <w:sz w:val="20"/>
          <w:szCs w:val="20"/>
          <w:lang w:val="en" w:eastAsia="en-GB"/>
        </w:rPr>
        <w:t xml:space="preserve">September </w:t>
      </w:r>
      <w:r w:rsidR="00EB56BE" w:rsidRPr="00183AAC">
        <w:rPr>
          <w:rFonts w:ascii="Verdana" w:hAnsi="Verdana" w:cs="Arial"/>
          <w:color w:val="FF0000"/>
          <w:sz w:val="20"/>
          <w:szCs w:val="20"/>
          <w:lang w:val="en" w:eastAsia="en-GB"/>
        </w:rPr>
        <w:t>202</w:t>
      </w:r>
      <w:r w:rsidR="00183AAC" w:rsidRPr="00183AAC">
        <w:rPr>
          <w:rFonts w:ascii="Verdana" w:hAnsi="Verdana" w:cs="Arial"/>
          <w:color w:val="FF0000"/>
          <w:sz w:val="20"/>
          <w:szCs w:val="20"/>
          <w:lang w:val="en" w:eastAsia="en-GB"/>
        </w:rPr>
        <w:t>2</w:t>
      </w:r>
      <w:r w:rsidR="005C7459" w:rsidRPr="00183AAC">
        <w:rPr>
          <w:rFonts w:ascii="Verdana" w:hAnsi="Verdana" w:cs="Arial"/>
          <w:color w:val="FF0000"/>
          <w:sz w:val="20"/>
          <w:szCs w:val="20"/>
          <w:lang w:val="en" w:eastAsia="en-GB"/>
        </w:rPr>
        <w:t xml:space="preserve">) </w:t>
      </w:r>
      <w:r w:rsidR="00183AAC" w:rsidRPr="00183AAC">
        <w:rPr>
          <w:rFonts w:ascii="Verdana" w:hAnsi="Verdana" w:cs="Arial"/>
          <w:color w:val="FF0000"/>
          <w:sz w:val="20"/>
          <w:szCs w:val="20"/>
          <w:lang w:val="en" w:eastAsia="en-GB"/>
        </w:rPr>
        <w:t>Paragraph 140- 142</w:t>
      </w:r>
      <w:r w:rsidR="005C7459" w:rsidRPr="00183AAC">
        <w:rPr>
          <w:rFonts w:ascii="Verdana" w:hAnsi="Verdana" w:cs="Arial"/>
          <w:color w:val="FF0000"/>
          <w:sz w:val="20"/>
          <w:szCs w:val="20"/>
          <w:lang w:val="en" w:eastAsia="en-GB"/>
        </w:rPr>
        <w:t xml:space="preserve"> </w:t>
      </w:r>
      <w:r w:rsidR="005C7459" w:rsidRPr="0033244F">
        <w:rPr>
          <w:rFonts w:ascii="Verdana" w:hAnsi="Verdana" w:cs="Arial"/>
          <w:sz w:val="20"/>
          <w:szCs w:val="20"/>
          <w:lang w:val="en" w:eastAsia="en-GB"/>
        </w:rPr>
        <w:t xml:space="preserve">and this is reflected within our </w:t>
      </w:r>
      <w:r w:rsidR="008F006E">
        <w:rPr>
          <w:rFonts w:ascii="Verdana" w:hAnsi="Verdana" w:cs="Arial"/>
          <w:sz w:val="20"/>
          <w:szCs w:val="20"/>
          <w:lang w:val="en" w:eastAsia="en-GB"/>
        </w:rPr>
        <w:t>onlin</w:t>
      </w:r>
      <w:r w:rsidR="00927507">
        <w:rPr>
          <w:rFonts w:ascii="Verdana" w:hAnsi="Verdana" w:cs="Arial"/>
          <w:sz w:val="20"/>
          <w:szCs w:val="20"/>
          <w:lang w:val="en" w:eastAsia="en-GB"/>
        </w:rPr>
        <w:t xml:space="preserve">e </w:t>
      </w:r>
      <w:r w:rsidR="005C7459" w:rsidRPr="0033244F">
        <w:rPr>
          <w:rFonts w:ascii="Verdana" w:hAnsi="Verdana" w:cs="Arial"/>
          <w:sz w:val="20"/>
          <w:szCs w:val="20"/>
          <w:lang w:val="en" w:eastAsia="en-GB"/>
        </w:rPr>
        <w:t>safety policy.</w:t>
      </w: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E007CA" w:rsidRDefault="0014343F" w:rsidP="0014343F">
      <w:pPr>
        <w:autoSpaceDE w:val="0"/>
        <w:autoSpaceDN w:val="0"/>
        <w:adjustRightInd w:val="0"/>
        <w:spacing w:after="0" w:line="240" w:lineRule="auto"/>
        <w:jc w:val="both"/>
        <w:rPr>
          <w:rFonts w:ascii="Verdana" w:eastAsia="Times New Roman" w:hAnsi="Verdana" w:cs="Arial"/>
          <w:color w:val="FF0000"/>
          <w:sz w:val="20"/>
          <w:szCs w:val="20"/>
          <w:lang w:eastAsia="en-GB"/>
        </w:rPr>
      </w:pPr>
      <w:r w:rsidRPr="008F006E">
        <w:rPr>
          <w:rFonts w:ascii="Verdana" w:eastAsia="Times New Roman" w:hAnsi="Verdana" w:cs="Arial"/>
          <w:sz w:val="20"/>
          <w:szCs w:val="20"/>
          <w:lang w:eastAsia="en-GB"/>
        </w:rPr>
        <w:t xml:space="preserve">Domestic abuse </w:t>
      </w:r>
      <w:r w:rsidR="00183AAC" w:rsidRPr="00183AAC">
        <w:rPr>
          <w:rFonts w:ascii="Verdana" w:eastAsia="Times New Roman" w:hAnsi="Verdana" w:cs="Arial"/>
          <w:color w:val="FF0000"/>
          <w:sz w:val="20"/>
          <w:szCs w:val="20"/>
          <w:lang w:eastAsia="en-GB"/>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183AAC">
        <w:rPr>
          <w:rFonts w:ascii="Verdana" w:eastAsia="Times New Roman" w:hAnsi="Verdana" w:cs="Arial"/>
          <w:color w:val="FF0000"/>
          <w:sz w:val="20"/>
          <w:szCs w:val="20"/>
          <w:lang w:eastAsia="en-GB"/>
        </w:rPr>
        <w:t xml:space="preserve">updated </w:t>
      </w:r>
      <w:r w:rsidR="00183AAC" w:rsidRPr="00183AAC">
        <w:rPr>
          <w:rFonts w:ascii="Verdana" w:eastAsia="Times New Roman" w:hAnsi="Verdana" w:cs="Arial"/>
          <w:color w:val="FF0000"/>
          <w:sz w:val="20"/>
          <w:szCs w:val="20"/>
          <w:lang w:eastAsia="en-GB"/>
        </w:rPr>
        <w:t>July</w:t>
      </w:r>
      <w:r w:rsidRPr="00183AAC">
        <w:rPr>
          <w:rFonts w:ascii="Verdana" w:eastAsia="Times New Roman" w:hAnsi="Verdana" w:cs="Arial"/>
          <w:color w:val="FF0000"/>
          <w:sz w:val="20"/>
          <w:szCs w:val="20"/>
          <w:lang w:eastAsia="en-GB"/>
        </w:rPr>
        <w:t xml:space="preserve"> 202</w:t>
      </w:r>
      <w:r w:rsidR="00183AAC" w:rsidRPr="00183AAC">
        <w:rPr>
          <w:rFonts w:ascii="Verdana" w:eastAsia="Times New Roman" w:hAnsi="Verdana" w:cs="Arial"/>
          <w:color w:val="FF0000"/>
          <w:sz w:val="20"/>
          <w:szCs w:val="20"/>
          <w:lang w:eastAsia="en-GB"/>
        </w:rPr>
        <w:t>2</w:t>
      </w:r>
      <w:r w:rsidRPr="008F006E">
        <w:rPr>
          <w:rFonts w:ascii="Verdana" w:eastAsia="Times New Roman" w:hAnsi="Verdana" w:cs="Arial"/>
          <w:sz w:val="20"/>
          <w:szCs w:val="20"/>
          <w:lang w:eastAsia="en-GB"/>
        </w:rPr>
        <w:t>).</w:t>
      </w:r>
      <w:r w:rsidR="00183AAC">
        <w:rPr>
          <w:rFonts w:ascii="Verdana" w:eastAsia="Times New Roman" w:hAnsi="Verdana" w:cs="Arial"/>
          <w:sz w:val="20"/>
          <w:szCs w:val="20"/>
          <w:lang w:eastAsia="en-GB"/>
        </w:rPr>
        <w:t xml:space="preserve"> </w:t>
      </w:r>
      <w:r w:rsidR="00183AAC" w:rsidRPr="00E007CA">
        <w:rPr>
          <w:rFonts w:ascii="Verdana" w:eastAsia="Times New Roman" w:hAnsi="Verdana" w:cs="Arial"/>
          <w:color w:val="FF0000"/>
          <w:sz w:val="20"/>
          <w:szCs w:val="20"/>
          <w:lang w:eastAsia="en-GB"/>
        </w:rPr>
        <w:t xml:space="preserve">Under the Domestic Abuse Act 2021 </w:t>
      </w:r>
      <w:r w:rsidR="00E007CA" w:rsidRPr="00E007CA">
        <w:rPr>
          <w:rFonts w:ascii="Verdana" w:eastAsia="Times New Roman" w:hAnsi="Verdana" w:cs="Arial"/>
          <w:color w:val="FF0000"/>
          <w:sz w:val="20"/>
          <w:szCs w:val="20"/>
          <w:lang w:eastAsia="en-GB"/>
        </w:rPr>
        <w:t>any child if they see or hear domestic abuse a</w:t>
      </w:r>
      <w:r w:rsidR="00E007CA">
        <w:rPr>
          <w:rFonts w:ascii="Verdana" w:eastAsia="Times New Roman" w:hAnsi="Verdana" w:cs="Arial"/>
          <w:color w:val="FF0000"/>
          <w:sz w:val="20"/>
          <w:szCs w:val="20"/>
          <w:lang w:eastAsia="en-GB"/>
        </w:rPr>
        <w:t>n</w:t>
      </w:r>
      <w:r w:rsidR="00E007CA" w:rsidRPr="00E007CA">
        <w:rPr>
          <w:rFonts w:ascii="Verdana" w:eastAsia="Times New Roman" w:hAnsi="Verdana" w:cs="Arial"/>
          <w:color w:val="FF0000"/>
          <w:sz w:val="20"/>
          <w:szCs w:val="20"/>
          <w:lang w:eastAsia="en-GB"/>
        </w:rPr>
        <w:t>d are related to any adult involved should be considered a victim</w:t>
      </w:r>
      <w:r w:rsidR="00E007CA">
        <w:rPr>
          <w:rFonts w:ascii="Verdana" w:eastAsia="Times New Roman" w:hAnsi="Verdana" w:cs="Arial"/>
          <w:color w:val="FF0000"/>
          <w:sz w:val="20"/>
          <w:szCs w:val="20"/>
          <w:lang w:eastAsia="en-GB"/>
        </w:rPr>
        <w:t>.</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w:t>
      </w:r>
      <w:r w:rsidR="00E007CA" w:rsidRPr="00E007CA">
        <w:rPr>
          <w:rFonts w:ascii="Verdana" w:hAnsi="Verdana" w:cs="Verdana"/>
          <w:color w:val="FF0000"/>
          <w:sz w:val="20"/>
          <w:szCs w:val="20"/>
          <w:lang w:val="en" w:eastAsia="en-GB"/>
        </w:rPr>
        <w:t xml:space="preserve">long term </w:t>
      </w:r>
      <w:r w:rsidRPr="00D8376E">
        <w:rPr>
          <w:rFonts w:ascii="Verdana" w:hAnsi="Verdana" w:cs="Verdana"/>
          <w:sz w:val="20"/>
          <w:szCs w:val="20"/>
          <w:lang w:val="en" w:eastAsia="en-GB"/>
        </w:rPr>
        <w:t>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C89665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37A81CB4"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r w:rsidRPr="008F006E">
        <w:rPr>
          <w:rFonts w:ascii="Verdana" w:hAnsi="Verdana" w:cs="Verdana"/>
          <w:sz w:val="20"/>
          <w:szCs w:val="20"/>
          <w:lang w:eastAsia="en-GB"/>
        </w:rPr>
        <w:t xml:space="preserve">The </w:t>
      </w:r>
      <w:hyperlink r:id="rId48"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w:t>
      </w:r>
      <w:r w:rsidR="00951567">
        <w:rPr>
          <w:rFonts w:ascii="Verdana" w:hAnsi="Verdana" w:cs="Verdana"/>
          <w:sz w:val="20"/>
          <w:szCs w:val="20"/>
          <w:lang w:eastAsia="en-GB"/>
        </w:rPr>
        <w:t xml:space="preserve"> is </w:t>
      </w:r>
      <w:r w:rsidRPr="008F006E">
        <w:rPr>
          <w:rFonts w:ascii="Verdana" w:hAnsi="Verdana" w:cs="Verdana"/>
          <w:sz w:val="20"/>
          <w:szCs w:val="20"/>
          <w:lang w:eastAsia="en-GB"/>
        </w:rPr>
        <w:t xml:space="preserve"> </w:t>
      </w:r>
      <w:r w:rsidRPr="00E007CA">
        <w:rPr>
          <w:rFonts w:ascii="Verdana" w:hAnsi="Verdana" w:cs="Verdana"/>
          <w:strike/>
          <w:color w:val="FF0000"/>
          <w:sz w:val="20"/>
          <w:szCs w:val="20"/>
          <w:lang w:eastAsia="en-GB"/>
        </w:rPr>
        <w:t>has extended its operating hours from Monday 4 January. It is</w:t>
      </w:r>
      <w:r w:rsidRPr="00E007CA">
        <w:rPr>
          <w:rFonts w:ascii="Verdana" w:hAnsi="Verdana" w:cs="Verdana"/>
          <w:color w:val="FF0000"/>
          <w:sz w:val="20"/>
          <w:szCs w:val="20"/>
          <w:lang w:eastAsia="en-GB"/>
        </w:rPr>
        <w:t xml:space="preserve"> </w:t>
      </w:r>
      <w:r w:rsidRPr="00E007CA">
        <w:rPr>
          <w:rFonts w:ascii="Verdana" w:hAnsi="Verdana" w:cs="Verdana"/>
          <w:strike/>
          <w:color w:val="FF0000"/>
          <w:sz w:val="20"/>
          <w:szCs w:val="20"/>
          <w:lang w:eastAsia="en-GB"/>
        </w:rPr>
        <w:t xml:space="preserve">now </w:t>
      </w:r>
      <w:r w:rsidR="00951567">
        <w:rPr>
          <w:rFonts w:ascii="Verdana" w:hAnsi="Verdana" w:cs="Verdana"/>
          <w:strike/>
          <w:color w:val="FF0000"/>
          <w:sz w:val="20"/>
          <w:szCs w:val="20"/>
          <w:lang w:eastAsia="en-GB"/>
        </w:rPr>
        <w:t xml:space="preserve"> </w:t>
      </w:r>
      <w:r w:rsidRPr="008F006E">
        <w:rPr>
          <w:rFonts w:ascii="Verdana" w:hAnsi="Verdana" w:cs="Verdana"/>
          <w:sz w:val="20"/>
          <w:szCs w:val="20"/>
          <w:lang w:eastAsia="en-GB"/>
        </w:rPr>
        <w:t>available Monday to Friday from 8am to 1pm throughout term-time</w:t>
      </w:r>
      <w:r w:rsidR="00E007CA">
        <w:rPr>
          <w:rFonts w:ascii="Verdana" w:hAnsi="Verdana" w:cs="Verdana"/>
          <w:sz w:val="20"/>
          <w:szCs w:val="20"/>
          <w:lang w:eastAsia="en-GB"/>
        </w:rPr>
        <w:t>.</w:t>
      </w:r>
      <w:r w:rsidRPr="008F006E">
        <w:rPr>
          <w:rFonts w:ascii="Verdana" w:hAnsi="Verdana" w:cs="Verdana"/>
          <w:sz w:val="20"/>
          <w:szCs w:val="20"/>
          <w:lang w:eastAsia="en-GB"/>
        </w:rPr>
        <w:t xml:space="preserve"> </w:t>
      </w:r>
      <w:r w:rsidRPr="00E007CA">
        <w:rPr>
          <w:rFonts w:ascii="Verdana" w:hAnsi="Verdana" w:cs="Verdana"/>
          <w:strike/>
          <w:color w:val="FF0000"/>
          <w:sz w:val="20"/>
          <w:szCs w:val="20"/>
          <w:lang w:eastAsia="en-GB"/>
        </w:rPr>
        <w:t>including during lockdown restrictions and is available for all staff in educational settings.</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lastRenderedPageBreak/>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2C55BA" w:rsidP="001B7041">
      <w:pPr>
        <w:autoSpaceDE w:val="0"/>
        <w:autoSpaceDN w:val="0"/>
        <w:spacing w:after="0" w:line="240" w:lineRule="auto"/>
        <w:jc w:val="both"/>
        <w:rPr>
          <w:rFonts w:ascii="Verdana" w:hAnsi="Verdana" w:cs="Arial"/>
          <w:sz w:val="20"/>
          <w:szCs w:val="20"/>
          <w:lang w:val="en" w:eastAsia="en-GB"/>
        </w:rPr>
      </w:pPr>
      <w:hyperlink r:id="rId49"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951567">
        <w:rPr>
          <w:rFonts w:ascii="Verdana" w:hAnsi="Verdana" w:cs="Arial"/>
          <w:color w:val="FF0000"/>
          <w:sz w:val="20"/>
          <w:szCs w:val="20"/>
          <w:lang w:val="en" w:eastAsia="en-GB"/>
        </w:rPr>
        <w:t>and/or there is an allocated social worker</w:t>
      </w:r>
      <w:r w:rsidRPr="00951567">
        <w:rPr>
          <w:rFonts w:ascii="Verdana" w:hAnsi="Verdana" w:cs="Arial"/>
          <w:color w:val="FF0000"/>
          <w:sz w:val="20"/>
          <w:szCs w:val="20"/>
          <w:lang w:val="en" w:eastAsia="en-GB"/>
        </w:rPr>
        <w:t>.</w:t>
      </w:r>
    </w:p>
    <w:p w14:paraId="13BA80EE" w14:textId="74F0E8CC" w:rsidR="00951567" w:rsidRDefault="00951567" w:rsidP="001B7041">
      <w:pPr>
        <w:autoSpaceDE w:val="0"/>
        <w:autoSpaceDN w:val="0"/>
        <w:spacing w:after="0" w:line="240" w:lineRule="auto"/>
        <w:jc w:val="both"/>
        <w:rPr>
          <w:rFonts w:ascii="Verdana" w:hAnsi="Verdana" w:cs="Arial"/>
          <w:sz w:val="20"/>
          <w:szCs w:val="20"/>
          <w:lang w:val="en" w:eastAsia="en-GB"/>
        </w:rPr>
      </w:pPr>
    </w:p>
    <w:p w14:paraId="591FDF1B" w14:textId="52A1357E" w:rsidR="00951567" w:rsidRPr="00951567" w:rsidRDefault="00951567" w:rsidP="001B7041">
      <w:pPr>
        <w:autoSpaceDE w:val="0"/>
        <w:autoSpaceDN w:val="0"/>
        <w:spacing w:after="0" w:line="240" w:lineRule="auto"/>
        <w:jc w:val="both"/>
        <w:rPr>
          <w:rFonts w:ascii="Verdana" w:hAnsi="Verdana" w:cs="Arial"/>
          <w:color w:val="FF0000"/>
          <w:sz w:val="20"/>
          <w:szCs w:val="20"/>
          <w:lang w:val="en" w:eastAsia="en-GB"/>
        </w:rPr>
      </w:pPr>
      <w:r w:rsidRPr="00951567">
        <w:rPr>
          <w:rFonts w:ascii="Verdana" w:hAnsi="Verdana" w:cs="Arial"/>
          <w:color w:val="FF0000"/>
          <w:sz w:val="20"/>
          <w:szCs w:val="20"/>
          <w:lang w:val="en" w:eastAsia="en-GB"/>
        </w:rPr>
        <w:t>KCSIE 2022 recommends where ever possible that a multi</w:t>
      </w:r>
      <w:r>
        <w:rPr>
          <w:rFonts w:ascii="Verdana" w:hAnsi="Verdana" w:cs="Arial"/>
          <w:color w:val="FF0000"/>
          <w:sz w:val="20"/>
          <w:szCs w:val="20"/>
          <w:lang w:val="en" w:eastAsia="en-GB"/>
        </w:rPr>
        <w:t>-</w:t>
      </w:r>
      <w:r w:rsidRPr="00951567">
        <w:rPr>
          <w:rFonts w:ascii="Verdana" w:hAnsi="Verdana" w:cs="Arial"/>
          <w:color w:val="FF0000"/>
          <w:sz w:val="20"/>
          <w:szCs w:val="20"/>
          <w:lang w:val="en" w:eastAsia="en-GB"/>
        </w:rPr>
        <w:t>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4F3158A1"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All children who are at risk of temporary or permanent exclusion must be risk assessed and this formerly recorded. If it is not deemed appropriate or safe to continue with the exclusion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4990BFD4"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If any child at risk of temporary or permanent exclusion has an allocated social worker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2C55BA" w:rsidP="001B7041">
      <w:pPr>
        <w:spacing w:after="150" w:line="240" w:lineRule="auto"/>
        <w:jc w:val="both"/>
        <w:rPr>
          <w:rFonts w:ascii="Verdana" w:hAnsi="Verdana" w:cs="Arial"/>
          <w:sz w:val="18"/>
          <w:szCs w:val="20"/>
          <w:lang w:val="en" w:eastAsia="en-GB"/>
        </w:rPr>
      </w:pPr>
      <w:hyperlink r:id="rId50"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w:t>
      </w:r>
      <w:r w:rsidRPr="009069D5">
        <w:rPr>
          <w:rFonts w:ascii="Verdana" w:hAnsi="Verdana" w:cs="Arial"/>
          <w:sz w:val="20"/>
          <w:szCs w:val="20"/>
          <w:lang w:val="en" w:eastAsia="en-GB"/>
        </w:rPr>
        <w:lastRenderedPageBreak/>
        <w:t>practice guidance has been followed. </w:t>
      </w:r>
      <w:hyperlink r:id="rId51"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04ADAC28"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w:t>
      </w:r>
      <w:r w:rsidR="00951567" w:rsidRPr="00951567">
        <w:rPr>
          <w:rFonts w:ascii="Verdana" w:hAnsi="Verdana" w:cs="Verdana"/>
          <w:color w:val="FF0000"/>
          <w:sz w:val="20"/>
          <w:szCs w:val="20"/>
          <w:lang w:val="en" w:eastAsia="en-GB"/>
        </w:rPr>
        <w:t>2</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60D6D6C0"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In </w:t>
      </w:r>
      <w:r w:rsidR="002C55BA">
        <w:rPr>
          <w:rFonts w:ascii="Verdana" w:hAnsi="Verdana" w:cs="Verdana"/>
          <w:color w:val="FF0000"/>
          <w:sz w:val="20"/>
          <w:szCs w:val="20"/>
          <w:lang w:val="en" w:eastAsia="en-GB"/>
        </w:rPr>
        <w:t xml:space="preserve">Mylor Bridge </w:t>
      </w:r>
      <w:r w:rsidRPr="00D8376E">
        <w:rPr>
          <w:rFonts w:ascii="Verdana" w:hAnsi="Verdana" w:cs="Verdana"/>
          <w:color w:val="FF0000"/>
          <w:sz w:val="20"/>
          <w:szCs w:val="20"/>
          <w:lang w:val="en" w:eastAsia="en-GB"/>
        </w:rPr>
        <w:t>School</w:t>
      </w:r>
      <w:r w:rsidRPr="00D8376E">
        <w:rPr>
          <w:rFonts w:ascii="Verdana" w:hAnsi="Verdana" w:cs="Verdana"/>
          <w:color w:val="000000"/>
          <w:sz w:val="20"/>
          <w:szCs w:val="20"/>
          <w:lang w:val="en" w:eastAsia="en-GB"/>
        </w:rPr>
        <w:t xml:space="preserve"> this person is currently </w:t>
      </w:r>
      <w:r w:rsidR="002C55BA">
        <w:rPr>
          <w:rFonts w:ascii="Verdana" w:hAnsi="Verdana" w:cs="Verdana"/>
          <w:color w:val="000000"/>
          <w:sz w:val="20"/>
          <w:szCs w:val="20"/>
          <w:lang w:val="en" w:eastAsia="en-GB"/>
        </w:rPr>
        <w:t xml:space="preserve">Vicky Sanderson </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2"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951567">
        <w:rPr>
          <w:rFonts w:ascii="Verdana" w:hAnsi="Verdana" w:cs="Arial"/>
          <w:color w:val="000000"/>
          <w:sz w:val="20"/>
          <w:szCs w:val="20"/>
          <w:lang w:val="en" w:eastAsia="en-GB"/>
        </w:rPr>
        <w:t xml:space="preserve"> </w:t>
      </w:r>
      <w:r w:rsidR="00951567" w:rsidRPr="00951567">
        <w:rPr>
          <w:rFonts w:ascii="Verdana" w:hAnsi="Verdana" w:cs="Arial"/>
          <w:color w:val="FF0000"/>
          <w:sz w:val="20"/>
          <w:szCs w:val="20"/>
          <w:lang w:val="en" w:eastAsia="en-GB"/>
        </w:rPr>
        <w:t>(up to the age of 16 years)</w:t>
      </w:r>
      <w:r w:rsidRPr="00951567">
        <w:rPr>
          <w:rFonts w:ascii="Verdana" w:hAnsi="Verdana" w:cs="Arial"/>
          <w:color w:val="FF0000"/>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lastRenderedPageBreak/>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lastRenderedPageBreak/>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6D3AA9E9"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4821D5">
        <w:rPr>
          <w:rFonts w:ascii="Verdana" w:eastAsia="Times New Roman" w:hAnsi="Verdana" w:cs="Arial"/>
          <w:bCs/>
          <w:color w:val="FF0000"/>
          <w:sz w:val="20"/>
          <w:szCs w:val="20"/>
          <w:lang w:eastAsia="en-GB"/>
        </w:rPr>
        <w:t xml:space="preserve"> </w:t>
      </w:r>
      <w:r w:rsidR="004821D5" w:rsidRPr="004821D5">
        <w:rPr>
          <w:rFonts w:ascii="Verdana" w:eastAsia="Times New Roman" w:hAnsi="Verdana" w:cs="Arial"/>
          <w:bCs/>
          <w:color w:val="FF0000"/>
          <w:sz w:val="20"/>
          <w:szCs w:val="20"/>
          <w:lang w:eastAsia="en-GB"/>
        </w:rPr>
        <w:t>D</w:t>
      </w:r>
      <w:r w:rsidRPr="004821D5">
        <w:rPr>
          <w:rFonts w:ascii="Verdana" w:eastAsia="Times New Roman" w:hAnsi="Verdana" w:cs="Arial"/>
          <w:bCs/>
          <w:color w:val="FF0000"/>
          <w:sz w:val="20"/>
          <w:szCs w:val="20"/>
          <w:lang w:eastAsia="en-GB"/>
        </w:rPr>
        <w:t xml:space="preserve"> </w:t>
      </w:r>
      <w:r w:rsidRPr="00F5739A">
        <w:rPr>
          <w:rFonts w:ascii="Verdana" w:eastAsia="Times New Roman" w:hAnsi="Verdana" w:cs="Arial"/>
          <w:bCs/>
          <w:sz w:val="20"/>
          <w:szCs w:val="20"/>
          <w:lang w:eastAsia="en-GB"/>
        </w:rPr>
        <w:t xml:space="preserve">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w:t>
      </w:r>
      <w:r w:rsidR="00951567" w:rsidRPr="00951567">
        <w:rPr>
          <w:rFonts w:ascii="Verdana" w:eastAsia="Times New Roman" w:hAnsi="Verdana" w:cs="Arial"/>
          <w:bCs/>
          <w:color w:val="FF0000"/>
          <w:sz w:val="20"/>
          <w:szCs w:val="20"/>
          <w:lang w:eastAsia="en-GB"/>
        </w:rPr>
        <w:t>2</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Default="004821D5" w:rsidP="001B7041">
      <w:pPr>
        <w:widowControl w:val="0"/>
        <w:autoSpaceDE w:val="0"/>
        <w:autoSpaceDN w:val="0"/>
        <w:adjustRightInd w:val="0"/>
        <w:spacing w:after="0" w:line="240" w:lineRule="auto"/>
        <w:jc w:val="both"/>
        <w:rPr>
          <w:rFonts w:ascii="Verdana" w:eastAsia="Times New Roman" w:hAnsi="Verdana" w:cs="Arial"/>
          <w:bCs/>
          <w:color w:val="FF0000"/>
          <w:sz w:val="20"/>
          <w:szCs w:val="20"/>
          <w:u w:val="single"/>
          <w:lang w:eastAsia="en-GB"/>
        </w:rPr>
      </w:pPr>
      <w:r w:rsidRPr="004821D5">
        <w:rPr>
          <w:rFonts w:ascii="Verdana" w:eastAsia="Times New Roman" w:hAnsi="Verdana" w:cs="Arial"/>
          <w:bCs/>
          <w:color w:val="FF0000"/>
          <w:sz w:val="20"/>
          <w:szCs w:val="20"/>
          <w:u w:val="single"/>
          <w:lang w:eastAsia="en-GB"/>
        </w:rPr>
        <w:t>6.20.3 Role of the Appropriate Adult during Police Investigations</w:t>
      </w:r>
    </w:p>
    <w:p w14:paraId="5A567D7B" w14:textId="4318CAD9" w:rsidR="004821D5" w:rsidRDefault="004821D5" w:rsidP="001B7041">
      <w:pPr>
        <w:widowControl w:val="0"/>
        <w:autoSpaceDE w:val="0"/>
        <w:autoSpaceDN w:val="0"/>
        <w:adjustRightInd w:val="0"/>
        <w:spacing w:after="0" w:line="240" w:lineRule="auto"/>
        <w:jc w:val="both"/>
        <w:rPr>
          <w:rFonts w:ascii="Verdana" w:eastAsia="Times New Roman" w:hAnsi="Verdana" w:cs="Arial"/>
          <w:bCs/>
          <w:color w:val="FF0000"/>
          <w:sz w:val="20"/>
          <w:szCs w:val="20"/>
          <w:u w:val="single"/>
          <w:lang w:eastAsia="en-GB"/>
        </w:rPr>
      </w:pPr>
    </w:p>
    <w:p w14:paraId="292AC7A4" w14:textId="76F9B48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r w:rsidRPr="005A632E">
        <w:rPr>
          <w:rFonts w:ascii="Verdana" w:eastAsia="Times New Roman" w:hAnsi="Verdana" w:cs="Arial"/>
          <w:bCs/>
          <w:color w:val="FF0000"/>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5A632E">
        <w:rPr>
          <w:rFonts w:ascii="Verdana" w:eastAsia="Times New Roman" w:hAnsi="Verdana" w:cs="Arial"/>
          <w:bCs/>
          <w:color w:val="FF0000"/>
          <w:sz w:val="20"/>
          <w:szCs w:val="20"/>
          <w:lang w:eastAsia="en-GB"/>
        </w:rPr>
        <w:t xml:space="preserve"> to “</w:t>
      </w:r>
      <w:r w:rsidR="005A632E" w:rsidRPr="005A632E">
        <w:rPr>
          <w:rFonts w:ascii="Verdana" w:eastAsia="Times New Roman" w:hAnsi="Verdana" w:cs="Arial"/>
          <w:bCs/>
          <w:i/>
          <w:iCs/>
          <w:color w:val="FF0000"/>
          <w:sz w:val="20"/>
          <w:szCs w:val="20"/>
          <w:lang w:eastAsia="en-GB"/>
        </w:rPr>
        <w:t>support, advise and assist”</w:t>
      </w:r>
      <w:r w:rsidR="005A632E" w:rsidRPr="005A632E">
        <w:rPr>
          <w:rFonts w:ascii="Verdana" w:eastAsia="Times New Roman" w:hAnsi="Verdana" w:cs="Arial"/>
          <w:bCs/>
          <w:color w:val="FF0000"/>
          <w:sz w:val="20"/>
          <w:szCs w:val="20"/>
          <w:lang w:eastAsia="en-GB"/>
        </w:rPr>
        <w:t xml:space="preserve"> the young person. They  should also</w:t>
      </w:r>
      <w:r w:rsidR="005A632E">
        <w:rPr>
          <w:rFonts w:ascii="Verdana" w:eastAsia="Times New Roman" w:hAnsi="Verdana" w:cs="Arial"/>
          <w:bCs/>
          <w:color w:val="FF0000"/>
          <w:sz w:val="20"/>
          <w:szCs w:val="20"/>
          <w:u w:val="single"/>
          <w:lang w:eastAsia="en-GB"/>
        </w:rPr>
        <w:t xml:space="preserve"> </w:t>
      </w:r>
      <w:r w:rsidR="005A632E" w:rsidRPr="005A632E">
        <w:rPr>
          <w:rFonts w:ascii="Verdana" w:eastAsia="Times New Roman" w:hAnsi="Verdana" w:cs="Arial"/>
          <w:bCs/>
          <w:i/>
          <w:iCs/>
          <w:color w:val="FF0000"/>
          <w:sz w:val="20"/>
          <w:szCs w:val="20"/>
          <w:lang w:eastAsia="en-GB"/>
        </w:rPr>
        <w:t>“observe whether the police are acting properly and fairly to respect the young persons rights and entitlements, and inform an officer of rank if they are not”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5A632E">
        <w:rPr>
          <w:rFonts w:ascii="Verdana" w:hAnsi="Verdana" w:cs="Verdana"/>
          <w:color w:val="FF0000"/>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lastRenderedPageBreak/>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9190103" w14:textId="77777777" w:rsidR="00F979E2" w:rsidRDefault="00F979E2">
      <w:pPr>
        <w:spacing w:after="0" w:line="240" w:lineRule="auto"/>
        <w:rPr>
          <w:rFonts w:ascii="Verdana" w:hAnsi="Verdana" w:cs="Verdana"/>
          <w:b/>
          <w:i/>
          <w:color w:val="FF0000"/>
          <w:sz w:val="20"/>
          <w:szCs w:val="20"/>
          <w:lang w:val="en"/>
        </w:rPr>
      </w:pPr>
    </w:p>
    <w:p w14:paraId="278062A6" w14:textId="45F5A064" w:rsidR="00C76697" w:rsidRDefault="00F979E2">
      <w:pPr>
        <w:spacing w:after="0" w:line="240" w:lineRule="auto"/>
        <w:rPr>
          <w:rFonts w:ascii="Verdana" w:hAnsi="Verdana" w:cs="Verdana"/>
          <w:b/>
          <w:i/>
          <w:color w:val="FF0000"/>
          <w:sz w:val="20"/>
          <w:szCs w:val="20"/>
          <w:lang w:val="en"/>
        </w:rPr>
      </w:pPr>
      <w:r>
        <w:rPr>
          <w:rFonts w:ascii="Verdana" w:hAnsi="Verdana" w:cs="Verdana"/>
          <w:b/>
          <w:i/>
          <w:color w:val="FF0000"/>
          <w:sz w:val="20"/>
          <w:szCs w:val="20"/>
          <w:lang w:val="en"/>
        </w:rPr>
        <w:t xml:space="preserve">At MBS we use Myconcern to record all incidences which we are worried about – no matter how small. Training nad refreshers are given across the year, If you are unsure or need help with this you must contact Vick Sanderson – DL immediately. </w:t>
      </w:r>
      <w:r w:rsidR="00C76697">
        <w:rPr>
          <w:rFonts w:ascii="Verdana" w:hAnsi="Verdana" w:cs="Verdana"/>
          <w:b/>
          <w:i/>
          <w:color w:val="FF0000"/>
          <w:sz w:val="20"/>
          <w:szCs w:val="20"/>
          <w:lang w:val="en"/>
        </w:rPr>
        <w:br w:type="page"/>
      </w:r>
    </w:p>
    <w:p w14:paraId="29B9B9C7" w14:textId="53E4B1FD"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353ACF8E" w:rsidR="00032E24" w:rsidRPr="005A632E"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5A632E">
        <w:rPr>
          <w:rFonts w:ascii="Verdana" w:hAnsi="Verdana" w:cs="Verdana"/>
          <w:color w:val="FF0000"/>
          <w:sz w:val="20"/>
          <w:szCs w:val="20"/>
          <w:lang w:val="en" w:eastAsia="en-GB"/>
        </w:rPr>
        <w:t>We follow the mandatory guidance in KCSIE</w:t>
      </w:r>
      <w:r w:rsidR="005A632E">
        <w:rPr>
          <w:rFonts w:ascii="Verdana" w:hAnsi="Verdana" w:cs="Verdana"/>
          <w:color w:val="FF0000"/>
          <w:sz w:val="20"/>
          <w:szCs w:val="20"/>
          <w:lang w:val="en" w:eastAsia="en-GB"/>
        </w:rPr>
        <w:t xml:space="preserve"> </w:t>
      </w:r>
      <w:r w:rsidR="005A632E" w:rsidRPr="005A632E">
        <w:rPr>
          <w:rFonts w:ascii="Verdana" w:hAnsi="Verdana" w:cs="Verdana"/>
          <w:color w:val="FF0000"/>
          <w:sz w:val="20"/>
          <w:szCs w:val="20"/>
          <w:lang w:val="en" w:eastAsia="en-GB"/>
        </w:rPr>
        <w:t>2022 Part Four which includes the management of ‘Low Level Concerns’</w:t>
      </w:r>
      <w:r w:rsidR="005A632E">
        <w:rPr>
          <w:rFonts w:ascii="Verdana" w:hAnsi="Verdana" w:cs="Verdana"/>
          <w:color w:val="FF0000"/>
          <w:sz w:val="20"/>
          <w:szCs w:val="20"/>
          <w:lang w:val="en" w:eastAsia="en-GB"/>
        </w:rPr>
        <w:t>. Please refer to the schools policy</w:t>
      </w:r>
      <w:r w:rsidR="00C87AC9">
        <w:rPr>
          <w:rFonts w:ascii="Verdana" w:hAnsi="Verdana" w:cs="Verdana"/>
          <w:color w:val="FF0000"/>
          <w:sz w:val="20"/>
          <w:szCs w:val="20"/>
          <w:lang w:val="en" w:eastAsia="en-GB"/>
        </w:rPr>
        <w:t xml:space="preserve"> on managing allegations against staff</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3A256A59" w:rsidR="00032E24" w:rsidRPr="00C87AC9"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2C4A0E">
        <w:rPr>
          <w:rFonts w:ascii="Verdana" w:hAnsi="Verdana"/>
          <w:color w:val="FF0000"/>
          <w:sz w:val="20"/>
          <w:szCs w:val="20"/>
          <w:lang w:eastAsia="en-GB"/>
        </w:rPr>
        <w:t>and included in the relevant policy</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694E4276"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7A58A099" w14:textId="2D329AC5" w:rsidR="00C87AC9" w:rsidRPr="002C4A0E"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2C4A0E">
        <w:rPr>
          <w:rFonts w:ascii="Verdana" w:hAnsi="Verdana" w:cs="Verdana"/>
          <w:color w:val="FF0000"/>
          <w:sz w:val="20"/>
          <w:szCs w:val="20"/>
          <w:lang w:val="en" w:eastAsia="en-GB"/>
        </w:rPr>
        <w:t xml:space="preserve">Ensure low level concerns are </w:t>
      </w:r>
      <w:r w:rsidR="002C4A0E">
        <w:rPr>
          <w:rFonts w:ascii="Verdana" w:hAnsi="Verdana" w:cs="Verdana"/>
          <w:color w:val="FF0000"/>
          <w:sz w:val="20"/>
          <w:szCs w:val="20"/>
          <w:lang w:val="en" w:eastAsia="en-GB"/>
        </w:rPr>
        <w:t xml:space="preserve">also </w:t>
      </w:r>
      <w:r w:rsidRPr="002C4A0E">
        <w:rPr>
          <w:rFonts w:ascii="Verdana" w:hAnsi="Verdana" w:cs="Verdana"/>
          <w:color w:val="FF0000"/>
          <w:sz w:val="20"/>
          <w:szCs w:val="20"/>
          <w:lang w:val="en" w:eastAsia="en-GB"/>
        </w:rPr>
        <w:t>carefully recorded and stored securely and confidentially</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5"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6"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486D9F4A"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 xml:space="preserve">November </w:t>
      </w:r>
      <w:r w:rsidR="005A77FB" w:rsidRPr="002C4A0E">
        <w:rPr>
          <w:rFonts w:ascii="Verdana" w:hAnsi="Verdana" w:cs="Verdana"/>
          <w:color w:val="FF0000"/>
          <w:sz w:val="20"/>
          <w:szCs w:val="20"/>
          <w:lang w:val="en" w:eastAsia="en-GB"/>
        </w:rPr>
        <w:t>20</w:t>
      </w:r>
      <w:r w:rsidR="00C92077" w:rsidRPr="002C4A0E">
        <w:rPr>
          <w:rFonts w:ascii="Verdana" w:hAnsi="Verdana" w:cs="Verdana"/>
          <w:color w:val="FF0000"/>
          <w:sz w:val="20"/>
          <w:szCs w:val="20"/>
          <w:lang w:val="en" w:eastAsia="en-GB"/>
        </w:rPr>
        <w:t>2</w:t>
      </w:r>
      <w:r w:rsidR="002C4A0E" w:rsidRPr="002C4A0E">
        <w:rPr>
          <w:rFonts w:ascii="Verdana" w:hAnsi="Verdana" w:cs="Verdana"/>
          <w:color w:val="FF0000"/>
          <w:sz w:val="20"/>
          <w:szCs w:val="20"/>
          <w:lang w:val="en" w:eastAsia="en-GB"/>
        </w:rPr>
        <w:t>1</w:t>
      </w:r>
      <w:r w:rsidR="005A77FB" w:rsidRPr="00C92077">
        <w:rPr>
          <w:rFonts w:ascii="Verdana" w:hAnsi="Verdana" w:cs="Verdana"/>
          <w:color w:val="000000" w:themeColor="text1"/>
          <w:sz w:val="20"/>
          <w:szCs w:val="20"/>
          <w:lang w:val="en" w:eastAsia="en-GB"/>
        </w:rPr>
        <w:t xml:space="preserve">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6445963F"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F979E2">
        <w:rPr>
          <w:rFonts w:ascii="Verdana" w:hAnsi="Verdana" w:cs="Verdana"/>
          <w:sz w:val="20"/>
          <w:szCs w:val="20"/>
          <w:lang w:val="en" w:eastAsia="en-GB"/>
        </w:rPr>
        <w:t xml:space="preserve">Paul Dale </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0FDB3438"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F979E2">
        <w:rPr>
          <w:rFonts w:ascii="Verdana" w:hAnsi="Verdana" w:cs="Verdana"/>
          <w:sz w:val="20"/>
          <w:szCs w:val="20"/>
          <w:lang w:val="en" w:eastAsia="en-GB"/>
        </w:rPr>
        <w:t xml:space="preserve">Mylor Bridge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4A0E" w:rsidRPr="002C4A0E">
        <w:rPr>
          <w:rFonts w:ascii="Verdana" w:hAnsi="Verdana" w:cs="Verdana"/>
          <w:color w:val="FF0000"/>
          <w:sz w:val="20"/>
          <w:szCs w:val="20"/>
          <w:lang w:val="en" w:eastAsia="en-GB"/>
        </w:rPr>
        <w:t>2</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6CC41312"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4A0E" w:rsidRPr="002C4A0E">
        <w:rPr>
          <w:rFonts w:ascii="Verdana" w:hAnsi="Verdana" w:cs="Verdana"/>
          <w:color w:val="FF0000"/>
          <w:sz w:val="20"/>
          <w:szCs w:val="20"/>
          <w:lang w:val="en" w:eastAsia="en-GB"/>
        </w:rPr>
        <w:t>2</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176E54C7"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4A0E">
        <w:rPr>
          <w:rFonts w:ascii="Verdana" w:hAnsi="Verdana" w:cs="Verdana"/>
          <w:color w:val="FF0000"/>
          <w:sz w:val="20"/>
          <w:szCs w:val="20"/>
          <w:lang w:val="en" w:eastAsia="en-GB"/>
        </w:rPr>
        <w:t>2</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9DBE0A6"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51DB9B42"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w:t>
      </w:r>
      <w:r w:rsidR="002C4A0E">
        <w:rPr>
          <w:rFonts w:ascii="Verdana" w:hAnsi="Verdana" w:cs="Verdana"/>
          <w:color w:val="FF0000"/>
          <w:sz w:val="20"/>
          <w:szCs w:val="20"/>
          <w:lang w:val="en" w:eastAsia="en-GB"/>
        </w:rPr>
        <w:t>2</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630F9284" w:rsidR="00032E24" w:rsidRPr="002C4A0E"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2021</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2021</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2C4A0E">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2C4A0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07A55137"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w:t>
      </w:r>
      <w:r w:rsidR="002C4A0E">
        <w:rPr>
          <w:rFonts w:ascii="Verdana" w:hAnsi="Verdana" w:cs="Verdana"/>
          <w:color w:val="FF0000"/>
          <w:sz w:val="20"/>
          <w:szCs w:val="20"/>
          <w:lang w:val="en" w:eastAsia="en-GB"/>
        </w:rPr>
        <w:t>2</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completed they have a duty to update their training </w:t>
      </w:r>
      <w:r w:rsidR="00B9171F" w:rsidRPr="004C3D4A">
        <w:rPr>
          <w:rFonts w:ascii="Verdana" w:hAnsi="Verdana" w:cs="Verdana"/>
          <w:sz w:val="20"/>
          <w:szCs w:val="20"/>
          <w:lang w:val="en" w:eastAsia="en-GB"/>
        </w:rPr>
        <w:lastRenderedPageBreak/>
        <w:t>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EE992DB" w:rsidR="007D18C0" w:rsidRPr="00C35F12" w:rsidRDefault="007D18C0" w:rsidP="001B7041">
      <w:pPr>
        <w:autoSpaceDE w:val="0"/>
        <w:autoSpaceDN w:val="0"/>
        <w:adjustRightInd w:val="0"/>
        <w:spacing w:after="0" w:line="240" w:lineRule="auto"/>
        <w:jc w:val="both"/>
        <w:rPr>
          <w:rFonts w:ascii="Verdana" w:hAnsi="Verdana" w:cs="Verdana"/>
          <w:color w:val="FF0000"/>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2C4A0E" w:rsidRPr="00C35F12">
        <w:rPr>
          <w:rFonts w:ascii="Verdana" w:hAnsi="Verdana" w:cs="Verdana"/>
          <w:color w:val="FF0000"/>
          <w:sz w:val="20"/>
          <w:szCs w:val="20"/>
          <w:lang w:val="en" w:eastAsia="en-GB"/>
        </w:rPr>
        <w:t xml:space="preserve">KCSIE 2022 </w:t>
      </w:r>
      <w:r w:rsidR="00C35F12" w:rsidRPr="00C35F12">
        <w:rPr>
          <w:rFonts w:ascii="Verdana" w:hAnsi="Verdana" w:cs="Verdana"/>
          <w:color w:val="FF0000"/>
          <w:sz w:val="20"/>
          <w:szCs w:val="20"/>
          <w:lang w:val="en" w:eastAsia="en-GB"/>
        </w:rPr>
        <w:t xml:space="preserve">Part </w:t>
      </w:r>
      <w:r w:rsidR="00C35F12">
        <w:rPr>
          <w:rFonts w:ascii="Verdana" w:hAnsi="Verdana" w:cs="Verdana"/>
          <w:color w:val="FF0000"/>
          <w:sz w:val="20"/>
          <w:szCs w:val="20"/>
          <w:lang w:val="en" w:eastAsia="en-GB"/>
        </w:rPr>
        <w:t>Two</w:t>
      </w:r>
      <w:r w:rsidR="00C35F12" w:rsidRPr="00C35F12">
        <w:rPr>
          <w:rFonts w:ascii="Verdana" w:hAnsi="Verdana" w:cs="Verdana"/>
          <w:color w:val="FF0000"/>
          <w:sz w:val="20"/>
          <w:szCs w:val="20"/>
          <w:lang w:val="en" w:eastAsia="en-GB"/>
        </w:rPr>
        <w:t xml:space="preserve"> </w:t>
      </w:r>
      <w:r w:rsidR="002C4A0E" w:rsidRPr="00C35F12">
        <w:rPr>
          <w:rFonts w:ascii="Verdana" w:hAnsi="Verdana" w:cs="Verdana"/>
          <w:color w:val="FF0000"/>
          <w:sz w:val="20"/>
          <w:szCs w:val="20"/>
          <w:lang w:val="en" w:eastAsia="en-GB"/>
        </w:rPr>
        <w:t>is clear about the expec</w:t>
      </w:r>
      <w:r w:rsidR="00C35F12">
        <w:rPr>
          <w:rFonts w:ascii="Verdana" w:hAnsi="Verdana" w:cs="Verdana"/>
          <w:color w:val="FF0000"/>
          <w:sz w:val="20"/>
          <w:szCs w:val="20"/>
          <w:lang w:val="en" w:eastAsia="en-GB"/>
        </w:rPr>
        <w:t>t</w:t>
      </w:r>
      <w:r w:rsidR="002C4A0E" w:rsidRPr="00C35F12">
        <w:rPr>
          <w:rFonts w:ascii="Verdana" w:hAnsi="Verdana" w:cs="Verdana"/>
          <w:color w:val="FF0000"/>
          <w:sz w:val="20"/>
          <w:szCs w:val="20"/>
          <w:lang w:val="en" w:eastAsia="en-GB"/>
        </w:rPr>
        <w:t>ation that all gove</w:t>
      </w:r>
      <w:r w:rsidR="00C35F12">
        <w:rPr>
          <w:rFonts w:ascii="Verdana" w:hAnsi="Verdana" w:cs="Verdana"/>
          <w:color w:val="FF0000"/>
          <w:sz w:val="20"/>
          <w:szCs w:val="20"/>
          <w:lang w:val="en" w:eastAsia="en-GB"/>
        </w:rPr>
        <w:t>r</w:t>
      </w:r>
      <w:r w:rsidR="002C4A0E" w:rsidRPr="00C35F12">
        <w:rPr>
          <w:rFonts w:ascii="Verdana" w:hAnsi="Verdana" w:cs="Verdana"/>
          <w:color w:val="FF0000"/>
          <w:sz w:val="20"/>
          <w:szCs w:val="20"/>
          <w:lang w:val="en" w:eastAsia="en-GB"/>
        </w:rPr>
        <w:t xml:space="preserve">nors </w:t>
      </w:r>
      <w:r w:rsidR="00C35F12">
        <w:rPr>
          <w:rFonts w:ascii="Verdana" w:hAnsi="Verdana" w:cs="Verdana"/>
          <w:color w:val="FF0000"/>
          <w:sz w:val="20"/>
          <w:szCs w:val="20"/>
          <w:lang w:val="en" w:eastAsia="en-GB"/>
        </w:rPr>
        <w:t xml:space="preserve">also </w:t>
      </w:r>
      <w:r w:rsidR="002C4A0E" w:rsidRPr="00C35F12">
        <w:rPr>
          <w:rFonts w:ascii="Verdana" w:hAnsi="Verdana" w:cs="Verdana"/>
          <w:color w:val="FF0000"/>
          <w:sz w:val="20"/>
          <w:szCs w:val="20"/>
          <w:lang w:val="en" w:eastAsia="en-GB"/>
        </w:rPr>
        <w:t>have an under</w:t>
      </w:r>
      <w:r w:rsidR="00C35F12">
        <w:rPr>
          <w:rFonts w:ascii="Verdana" w:hAnsi="Verdana" w:cs="Verdana"/>
          <w:color w:val="FF0000"/>
          <w:sz w:val="20"/>
          <w:szCs w:val="20"/>
          <w:lang w:val="en" w:eastAsia="en-GB"/>
        </w:rPr>
        <w:t>sta</w:t>
      </w:r>
      <w:r w:rsidR="002C4A0E" w:rsidRPr="00C35F12">
        <w:rPr>
          <w:rFonts w:ascii="Verdana" w:hAnsi="Verdana" w:cs="Verdana"/>
          <w:color w:val="FF0000"/>
          <w:sz w:val="20"/>
          <w:szCs w:val="20"/>
          <w:lang w:val="en" w:eastAsia="en-GB"/>
        </w:rPr>
        <w:t>nding</w:t>
      </w:r>
      <w:r w:rsidR="00C35F12">
        <w:rPr>
          <w:rFonts w:ascii="Verdana" w:hAnsi="Verdana" w:cs="Verdana"/>
          <w:color w:val="FF0000"/>
          <w:sz w:val="20"/>
          <w:szCs w:val="20"/>
          <w:lang w:val="en" w:eastAsia="en-GB"/>
        </w:rPr>
        <w:t xml:space="preserve"> </w:t>
      </w:r>
      <w:r w:rsidR="002C4A0E" w:rsidRPr="00C35F12">
        <w:rPr>
          <w:rFonts w:ascii="Verdana" w:hAnsi="Verdana" w:cs="Verdana"/>
          <w:color w:val="FF0000"/>
          <w:sz w:val="20"/>
          <w:szCs w:val="20"/>
          <w:lang w:val="en" w:eastAsia="en-GB"/>
        </w:rPr>
        <w:t>of the</w:t>
      </w:r>
      <w:r w:rsidR="00C35F12">
        <w:rPr>
          <w:rFonts w:ascii="Verdana" w:hAnsi="Verdana" w:cs="Verdana"/>
          <w:color w:val="FF0000"/>
          <w:sz w:val="20"/>
          <w:szCs w:val="20"/>
          <w:lang w:val="en" w:eastAsia="en-GB"/>
        </w:rPr>
        <w:t>ir</w:t>
      </w:r>
      <w:r w:rsidR="002C4A0E" w:rsidRPr="00C35F12">
        <w:rPr>
          <w:rFonts w:ascii="Verdana" w:hAnsi="Verdana" w:cs="Verdana"/>
          <w:color w:val="FF0000"/>
          <w:sz w:val="20"/>
          <w:szCs w:val="20"/>
          <w:lang w:val="en" w:eastAsia="en-GB"/>
        </w:rPr>
        <w:t xml:space="preserve"> </w:t>
      </w:r>
      <w:r w:rsidR="002C4A0E" w:rsidRPr="00C35F12">
        <w:rPr>
          <w:rFonts w:ascii="Verdana" w:hAnsi="Verdana" w:cs="Verdana"/>
          <w:b/>
          <w:bCs/>
          <w:color w:val="FF0000"/>
          <w:sz w:val="20"/>
          <w:szCs w:val="20"/>
          <w:lang w:val="en" w:eastAsia="en-GB"/>
        </w:rPr>
        <w:t>strat</w:t>
      </w:r>
      <w:r w:rsidR="00C35F12" w:rsidRPr="00C35F12">
        <w:rPr>
          <w:rFonts w:ascii="Verdana" w:hAnsi="Verdana" w:cs="Verdana"/>
          <w:b/>
          <w:bCs/>
          <w:color w:val="FF0000"/>
          <w:sz w:val="20"/>
          <w:szCs w:val="20"/>
          <w:lang w:val="en" w:eastAsia="en-GB"/>
        </w:rPr>
        <w:t>e</w:t>
      </w:r>
      <w:r w:rsidR="002C4A0E" w:rsidRPr="00C35F12">
        <w:rPr>
          <w:rFonts w:ascii="Verdana" w:hAnsi="Verdana" w:cs="Verdana"/>
          <w:b/>
          <w:bCs/>
          <w:color w:val="FF0000"/>
          <w:sz w:val="20"/>
          <w:szCs w:val="20"/>
          <w:lang w:val="en" w:eastAsia="en-GB"/>
        </w:rPr>
        <w:t>gic</w:t>
      </w:r>
      <w:r w:rsidR="002C4A0E" w:rsidRPr="00C35F12">
        <w:rPr>
          <w:rFonts w:ascii="Verdana" w:hAnsi="Verdana" w:cs="Verdana"/>
          <w:color w:val="FF0000"/>
          <w:sz w:val="20"/>
          <w:szCs w:val="20"/>
          <w:lang w:val="en" w:eastAsia="en-GB"/>
        </w:rPr>
        <w:t xml:space="preserve"> </w:t>
      </w:r>
      <w:r w:rsidR="00C35F12" w:rsidRPr="00C35F12">
        <w:rPr>
          <w:rFonts w:ascii="Verdana" w:hAnsi="Verdana" w:cs="Verdana"/>
          <w:color w:val="FF0000"/>
          <w:sz w:val="20"/>
          <w:szCs w:val="20"/>
          <w:lang w:val="en" w:eastAsia="en-GB"/>
        </w:rPr>
        <w:t>responsibilities in relation to safeguarding</w:t>
      </w:r>
      <w:r w:rsidR="00C35F12">
        <w:rPr>
          <w:rFonts w:ascii="Verdana" w:hAnsi="Verdana" w:cs="Verdana"/>
          <w:color w:val="FF0000"/>
          <w:sz w:val="20"/>
          <w:szCs w:val="20"/>
          <w:lang w:val="en" w:eastAsia="en-GB"/>
        </w:rPr>
        <w:t xml:space="preserve">. It </w:t>
      </w:r>
      <w:r w:rsidRPr="00C35F12">
        <w:rPr>
          <w:rFonts w:ascii="Verdana" w:hAnsi="Verdana" w:cs="Verdana"/>
          <w:color w:val="FF0000"/>
          <w:sz w:val="20"/>
          <w:szCs w:val="20"/>
          <w:lang w:val="en" w:eastAsia="en-GB"/>
        </w:rPr>
        <w:t>recommend</w:t>
      </w:r>
      <w:r w:rsidR="00C35F12">
        <w:rPr>
          <w:rFonts w:ascii="Verdana" w:hAnsi="Verdana" w:cs="Verdana"/>
          <w:color w:val="FF0000"/>
          <w:sz w:val="20"/>
          <w:szCs w:val="20"/>
          <w:lang w:val="en" w:eastAsia="en-GB"/>
        </w:rPr>
        <w:t>s</w:t>
      </w:r>
      <w:r w:rsidRPr="00C35F12">
        <w:rPr>
          <w:rFonts w:ascii="Verdana" w:hAnsi="Verdana" w:cs="Verdana"/>
          <w:color w:val="FF0000"/>
          <w:sz w:val="20"/>
          <w:szCs w:val="20"/>
          <w:lang w:val="en" w:eastAsia="en-GB"/>
        </w:rPr>
        <w:t xml:space="preserve"> and encourage</w:t>
      </w:r>
      <w:r w:rsidR="00C35F12">
        <w:rPr>
          <w:rFonts w:ascii="Verdana" w:hAnsi="Verdana" w:cs="Verdana"/>
          <w:color w:val="FF0000"/>
          <w:sz w:val="20"/>
          <w:szCs w:val="20"/>
          <w:lang w:val="en" w:eastAsia="en-GB"/>
        </w:rPr>
        <w:t>s</w:t>
      </w:r>
      <w:r w:rsidRPr="00C35F12">
        <w:rPr>
          <w:rFonts w:ascii="Verdana" w:hAnsi="Verdana" w:cs="Verdana"/>
          <w:color w:val="FF0000"/>
          <w:sz w:val="20"/>
          <w:szCs w:val="20"/>
          <w:lang w:val="en" w:eastAsia="en-GB"/>
        </w:rPr>
        <w:t xml:space="preserve"> them to undertake training specifically on the safeguarding responsibilities of the governing body in particular the role of the Safeguarding Governor.</w:t>
      </w:r>
      <w:r w:rsidR="00C35F12" w:rsidRPr="00C35F12">
        <w:rPr>
          <w:rFonts w:ascii="Verdana" w:hAnsi="Verdana" w:cs="Verdana"/>
          <w:color w:val="FF0000"/>
          <w:sz w:val="20"/>
          <w:szCs w:val="20"/>
          <w:lang w:val="en" w:eastAsia="en-GB"/>
        </w:rPr>
        <w:t xml:space="preserve">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2C4A0E"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2C4A0E">
        <w:rPr>
          <w:rFonts w:ascii="Verdana" w:hAnsi="Verdana" w:cs="Verdana"/>
          <w:color w:val="000000" w:themeColor="text1"/>
          <w:sz w:val="20"/>
          <w:szCs w:val="20"/>
          <w:lang w:val="en" w:eastAsia="en-GB"/>
        </w:rPr>
        <w:t>All those involved in Safer Recruitment must read KCSIE Part 3.</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74CEF2AD"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240C213"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7"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Default="0003797A" w:rsidP="005E104A">
      <w:pPr>
        <w:autoSpaceDE w:val="0"/>
        <w:autoSpaceDN w:val="0"/>
        <w:adjustRightInd w:val="0"/>
        <w:spacing w:after="0" w:line="288" w:lineRule="atLeast"/>
        <w:jc w:val="both"/>
        <w:rPr>
          <w:rFonts w:ascii="Verdana" w:hAnsi="Verdana" w:cs="Verdana"/>
          <w:b/>
          <w:bCs/>
          <w:color w:val="FF0000"/>
          <w:sz w:val="20"/>
          <w:szCs w:val="20"/>
          <w:u w:val="single"/>
          <w:lang w:val="en" w:eastAsia="en-GB"/>
        </w:rPr>
      </w:pPr>
      <w:r w:rsidRPr="0003797A">
        <w:rPr>
          <w:rFonts w:ascii="Verdana" w:hAnsi="Verdana" w:cs="Verdana"/>
          <w:b/>
          <w:bCs/>
          <w:color w:val="FF0000"/>
          <w:sz w:val="20"/>
          <w:szCs w:val="20"/>
          <w:u w:val="single"/>
          <w:lang w:val="en" w:eastAsia="en-GB"/>
        </w:rPr>
        <w:t>Children who may not be ready to disclose.</w:t>
      </w:r>
    </w:p>
    <w:p w14:paraId="24D5CCDD" w14:textId="39210D75" w:rsidR="0003797A" w:rsidRDefault="0003797A" w:rsidP="005E104A">
      <w:pPr>
        <w:autoSpaceDE w:val="0"/>
        <w:autoSpaceDN w:val="0"/>
        <w:adjustRightInd w:val="0"/>
        <w:spacing w:after="0" w:line="288" w:lineRule="atLeast"/>
        <w:jc w:val="both"/>
        <w:rPr>
          <w:rFonts w:ascii="Verdana" w:hAnsi="Verdana" w:cs="Verdana"/>
          <w:b/>
          <w:bCs/>
          <w:color w:val="FF0000"/>
          <w:sz w:val="20"/>
          <w:szCs w:val="20"/>
          <w:u w:val="single"/>
          <w:lang w:val="en" w:eastAsia="en-GB"/>
        </w:rPr>
      </w:pPr>
    </w:p>
    <w:p w14:paraId="440E0CCF" w14:textId="3D7A9660" w:rsidR="0003797A" w:rsidRPr="008D55E2" w:rsidRDefault="0003797A" w:rsidP="005E104A">
      <w:pPr>
        <w:autoSpaceDE w:val="0"/>
        <w:autoSpaceDN w:val="0"/>
        <w:adjustRightInd w:val="0"/>
        <w:spacing w:after="0" w:line="288" w:lineRule="atLeast"/>
        <w:jc w:val="both"/>
        <w:rPr>
          <w:rFonts w:ascii="Verdana" w:hAnsi="Verdana" w:cs="Verdana"/>
          <w:color w:val="FF0000"/>
          <w:sz w:val="20"/>
          <w:szCs w:val="20"/>
          <w:lang w:val="en" w:eastAsia="en-GB"/>
        </w:rPr>
      </w:pPr>
      <w:r w:rsidRPr="008D55E2">
        <w:rPr>
          <w:rFonts w:ascii="Verdana" w:hAnsi="Verdana" w:cs="Verdana"/>
          <w:color w:val="FF0000"/>
          <w:sz w:val="20"/>
          <w:szCs w:val="20"/>
          <w:lang w:val="en" w:eastAsia="en-GB"/>
        </w:rPr>
        <w:t>All staff should be aware that children may not feel ready or know how to tell someone that they are being abused, exploited, or neglected, and/or they may n</w:t>
      </w:r>
      <w:r w:rsidR="008D55E2">
        <w:rPr>
          <w:rFonts w:ascii="Verdana" w:hAnsi="Verdana" w:cs="Verdana"/>
          <w:color w:val="FF0000"/>
          <w:sz w:val="20"/>
          <w:szCs w:val="20"/>
          <w:lang w:val="en" w:eastAsia="en-GB"/>
        </w:rPr>
        <w:t>o</w:t>
      </w:r>
      <w:r w:rsidRPr="008D55E2">
        <w:rPr>
          <w:rFonts w:ascii="Verdana" w:hAnsi="Verdana" w:cs="Verdana"/>
          <w:color w:val="FF0000"/>
          <w:sz w:val="20"/>
          <w:szCs w:val="20"/>
          <w:lang w:val="en" w:eastAsia="en-GB"/>
        </w:rPr>
        <w:t xml:space="preserve">t recognise their experiences as harmful. They might feel </w:t>
      </w:r>
      <w:r w:rsidR="008D55E2" w:rsidRPr="008D55E2">
        <w:rPr>
          <w:rFonts w:ascii="Verdana" w:hAnsi="Verdana" w:cs="Verdana"/>
          <w:color w:val="FF0000"/>
          <w:sz w:val="20"/>
          <w:szCs w:val="20"/>
          <w:lang w:val="en" w:eastAsia="en-GB"/>
        </w:rPr>
        <w:t>emba</w:t>
      </w:r>
      <w:r w:rsidR="008D55E2">
        <w:rPr>
          <w:rFonts w:ascii="Verdana" w:hAnsi="Verdana" w:cs="Verdana"/>
          <w:color w:val="FF0000"/>
          <w:sz w:val="20"/>
          <w:szCs w:val="20"/>
          <w:lang w:val="en" w:eastAsia="en-GB"/>
        </w:rPr>
        <w:t>rra</w:t>
      </w:r>
      <w:r w:rsidR="008D55E2" w:rsidRPr="008D55E2">
        <w:rPr>
          <w:rFonts w:ascii="Verdana" w:hAnsi="Verdana" w:cs="Verdana"/>
          <w:color w:val="FF0000"/>
          <w:sz w:val="20"/>
          <w:szCs w:val="20"/>
          <w:lang w:val="en" w:eastAsia="en-GB"/>
        </w:rPr>
        <w:t>ssed</w:t>
      </w:r>
      <w:r w:rsidRPr="008D55E2">
        <w:rPr>
          <w:rFonts w:ascii="Verdana" w:hAnsi="Verdana" w:cs="Verdana"/>
          <w:color w:val="FF0000"/>
          <w:sz w:val="20"/>
          <w:szCs w:val="20"/>
          <w:lang w:val="en" w:eastAsia="en-GB"/>
        </w:rPr>
        <w:t>, have misguided feelings guilt, humiliated or be being threatened. This could be due to the</w:t>
      </w:r>
      <w:r w:rsidR="008D55E2">
        <w:rPr>
          <w:rFonts w:ascii="Verdana" w:hAnsi="Verdana" w:cs="Verdana"/>
          <w:color w:val="FF0000"/>
          <w:sz w:val="20"/>
          <w:szCs w:val="20"/>
          <w:lang w:val="en" w:eastAsia="en-GB"/>
        </w:rPr>
        <w:t>i</w:t>
      </w:r>
      <w:r w:rsidRPr="008D55E2">
        <w:rPr>
          <w:rFonts w:ascii="Verdana" w:hAnsi="Verdana" w:cs="Verdana"/>
          <w:color w:val="FF0000"/>
          <w:sz w:val="20"/>
          <w:szCs w:val="20"/>
          <w:lang w:val="en" w:eastAsia="en-GB"/>
        </w:rPr>
        <w:t>r vulnerability, disability, sexual orientation or language barriers</w:t>
      </w:r>
      <w:r w:rsidR="008D55E2" w:rsidRPr="008D55E2">
        <w:rPr>
          <w:rFonts w:ascii="Verdana" w:hAnsi="Verdana" w:cs="Verdana"/>
          <w:color w:val="FF0000"/>
          <w:sz w:val="20"/>
          <w:szCs w:val="20"/>
          <w:lang w:val="en" w:eastAsia="en-GB"/>
        </w:rPr>
        <w:t>. None of this should prevent staff from having ‘professional curiosity’ and speaking to the DSL</w:t>
      </w:r>
      <w:r w:rsidR="008D55E2">
        <w:rPr>
          <w:rFonts w:ascii="Verdana" w:hAnsi="Verdana" w:cs="Verdana"/>
          <w:color w:val="FF0000"/>
          <w:sz w:val="20"/>
          <w:szCs w:val="20"/>
          <w:lang w:val="en" w:eastAsia="en-GB"/>
        </w:rPr>
        <w:t>.</w:t>
      </w:r>
    </w:p>
    <w:p w14:paraId="0B7CB45B" w14:textId="77777777" w:rsidR="00D2710D" w:rsidRPr="008D55E2" w:rsidRDefault="00D2710D" w:rsidP="001B7041">
      <w:pPr>
        <w:autoSpaceDE w:val="0"/>
        <w:autoSpaceDN w:val="0"/>
        <w:adjustRightInd w:val="0"/>
        <w:spacing w:after="0" w:line="240" w:lineRule="auto"/>
        <w:ind w:right="-625"/>
        <w:jc w:val="both"/>
        <w:rPr>
          <w:rFonts w:ascii="Verdana" w:hAnsi="Verdana" w:cs="Verdana"/>
          <w:color w:val="FF0000"/>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5734C5" w:rsidRDefault="00032E24" w:rsidP="001B7041">
      <w:pPr>
        <w:autoSpaceDE w:val="0"/>
        <w:autoSpaceDN w:val="0"/>
        <w:adjustRightInd w:val="0"/>
        <w:spacing w:after="0" w:line="240" w:lineRule="auto"/>
        <w:jc w:val="both"/>
        <w:rPr>
          <w:rFonts w:ascii="Verdana" w:hAnsi="Verdana" w:cs="Arial"/>
          <w:b/>
          <w:bCs/>
          <w:color w:val="FF0000"/>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r w:rsidR="005734C5" w:rsidRPr="005734C5">
        <w:rPr>
          <w:rFonts w:ascii="Verdana" w:hAnsi="Verdana" w:cs="Arial"/>
          <w:b/>
          <w:bCs/>
          <w:color w:val="FF0000"/>
          <w:sz w:val="20"/>
          <w:szCs w:val="20"/>
          <w:lang w:val="en" w:eastAsia="en-GB"/>
        </w:rPr>
        <w:t>This should be linked to the M</w:t>
      </w:r>
      <w:r w:rsidR="005734C5">
        <w:rPr>
          <w:rFonts w:ascii="Verdana" w:hAnsi="Verdana" w:cs="Arial"/>
          <w:b/>
          <w:bCs/>
          <w:color w:val="FF0000"/>
          <w:sz w:val="20"/>
          <w:szCs w:val="20"/>
          <w:lang w:val="en" w:eastAsia="en-GB"/>
        </w:rPr>
        <w:t>a</w:t>
      </w:r>
      <w:r w:rsidR="005734C5" w:rsidRPr="005734C5">
        <w:rPr>
          <w:rFonts w:ascii="Verdana" w:hAnsi="Verdana" w:cs="Arial"/>
          <w:b/>
          <w:bCs/>
          <w:color w:val="FF0000"/>
          <w:sz w:val="20"/>
          <w:szCs w:val="20"/>
          <w:lang w:val="en" w:eastAsia="en-GB"/>
        </w:rPr>
        <w:t>naging Allegation against staff policy</w:t>
      </w:r>
      <w:r w:rsidR="00C63E40">
        <w:rPr>
          <w:rFonts w:ascii="Verdana" w:hAnsi="Verdana" w:cs="Arial"/>
          <w:b/>
          <w:bCs/>
          <w:color w:val="FF0000"/>
          <w:sz w:val="20"/>
          <w:szCs w:val="20"/>
          <w:lang w:val="en" w:eastAsia="en-GB"/>
        </w:rPr>
        <w:t xml:space="preserve"> which includes the process for dealing with low level concerns.</w:t>
      </w:r>
    </w:p>
    <w:p w14:paraId="6B27B75F" w14:textId="77777777" w:rsidR="00032E24" w:rsidRPr="005734C5"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p>
    <w:p w14:paraId="676B15FA" w14:textId="1C193CA9"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3C1055">
        <w:rPr>
          <w:rFonts w:ascii="Verdana" w:hAnsi="Verdana" w:cs="Arial"/>
          <w:sz w:val="20"/>
          <w:szCs w:val="20"/>
          <w:lang w:val="en" w:eastAsia="en-GB"/>
        </w:rPr>
        <w:t xml:space="preserve">Please refer to KCSIE </w:t>
      </w:r>
      <w:r w:rsidR="005734C5" w:rsidRPr="005734C5">
        <w:rPr>
          <w:rFonts w:ascii="Verdana" w:hAnsi="Verdana" w:cs="Arial"/>
          <w:color w:val="FF0000"/>
          <w:sz w:val="20"/>
          <w:szCs w:val="20"/>
          <w:lang w:val="en" w:eastAsia="en-GB"/>
        </w:rPr>
        <w:t>2022</w:t>
      </w:r>
      <w:r w:rsidR="005734C5">
        <w:rPr>
          <w:rFonts w:ascii="Verdana" w:hAnsi="Verdana" w:cs="Arial"/>
          <w:sz w:val="20"/>
          <w:szCs w:val="20"/>
          <w:lang w:val="en" w:eastAsia="en-GB"/>
        </w:rPr>
        <w:t xml:space="preserve"> </w:t>
      </w:r>
      <w:r w:rsidRPr="003C1055">
        <w:rPr>
          <w:rFonts w:ascii="Verdana" w:hAnsi="Verdana" w:cs="Arial"/>
          <w:sz w:val="20"/>
          <w:szCs w:val="20"/>
          <w:lang w:val="en" w:eastAsia="en-GB"/>
        </w:rPr>
        <w:t>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45DE70D4" w:rsidR="00032E24"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bookmarkStart w:id="6" w:name="_GoBack"/>
      <w:bookmarkEnd w:id="6"/>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124808D" w14:textId="2064A360" w:rsidR="005734C5" w:rsidRDefault="005734C5" w:rsidP="001B7041">
      <w:pPr>
        <w:autoSpaceDE w:val="0"/>
        <w:autoSpaceDN w:val="0"/>
        <w:adjustRightInd w:val="0"/>
        <w:spacing w:after="0" w:line="240" w:lineRule="auto"/>
        <w:jc w:val="both"/>
        <w:rPr>
          <w:rFonts w:ascii="Verdana" w:hAnsi="Verdana" w:cs="Arial"/>
          <w:color w:val="FF0000"/>
          <w:sz w:val="20"/>
          <w:szCs w:val="20"/>
          <w:lang w:val="en" w:eastAsia="en-GB"/>
        </w:rPr>
      </w:pP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15984003" w14:textId="3D4D16F5" w:rsidR="7B736597" w:rsidRDefault="7B736597" w:rsidP="7B736597">
      <w:pPr>
        <w:spacing w:after="0" w:line="240" w:lineRule="auto"/>
        <w:jc w:val="both"/>
        <w:rPr>
          <w:rFonts w:ascii="Verdana" w:hAnsi="Verdana" w:cs="Arial"/>
          <w:color w:val="000000" w:themeColor="text1"/>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5734C5">
        <w:rPr>
          <w:rFonts w:ascii="Verdana" w:hAnsi="Verdana" w:cs="Arial"/>
          <w:color w:val="FF0000"/>
          <w:sz w:val="20"/>
          <w:szCs w:val="20"/>
          <w:lang w:val="en" w:eastAsia="en-GB"/>
        </w:rPr>
        <w:t>In a</w:t>
      </w:r>
      <w:r w:rsidR="005734C5" w:rsidRPr="005734C5">
        <w:rPr>
          <w:rFonts w:ascii="Verdana" w:hAnsi="Verdana" w:cs="Arial"/>
          <w:color w:val="FF0000"/>
          <w:sz w:val="20"/>
          <w:szCs w:val="20"/>
          <w:lang w:val="en" w:eastAsia="en-GB"/>
        </w:rPr>
        <w:t>ny</w:t>
      </w:r>
      <w:r w:rsidRPr="005734C5">
        <w:rPr>
          <w:rFonts w:ascii="Verdana" w:hAnsi="Verdana" w:cs="Arial"/>
          <w:color w:val="FF0000"/>
          <w:sz w:val="20"/>
          <w:szCs w:val="20"/>
          <w:lang w:val="en" w:eastAsia="en-GB"/>
        </w:rPr>
        <w:t xml:space="preserve"> situation</w:t>
      </w:r>
      <w:r w:rsidR="005734C5" w:rsidRPr="005734C5">
        <w:rPr>
          <w:rFonts w:ascii="Verdana" w:hAnsi="Verdana" w:cs="Arial"/>
          <w:color w:val="FF0000"/>
          <w:sz w:val="20"/>
          <w:szCs w:val="20"/>
          <w:lang w:val="en" w:eastAsia="en-GB"/>
        </w:rPr>
        <w:t xml:space="preserve"> where the head teacher or COG is unclear or the allegation is of a potentially serious nature then</w:t>
      </w:r>
      <w:r w:rsidRPr="005734C5">
        <w:rPr>
          <w:rFonts w:ascii="Verdana" w:hAnsi="Verdana" w:cs="Arial"/>
          <w:color w:val="FF0000"/>
          <w:sz w:val="20"/>
          <w:szCs w:val="20"/>
          <w:lang w:val="en" w:eastAsia="en-GB"/>
        </w:rPr>
        <w:t xml:space="preserve"> there </w:t>
      </w:r>
      <w:r w:rsidR="005734C5" w:rsidRPr="005734C5">
        <w:rPr>
          <w:rFonts w:ascii="Verdana" w:hAnsi="Verdana" w:cs="Arial"/>
          <w:color w:val="FF0000"/>
          <w:sz w:val="20"/>
          <w:szCs w:val="20"/>
          <w:lang w:val="en" w:eastAsia="en-GB"/>
        </w:rPr>
        <w:t>must</w:t>
      </w:r>
      <w:r w:rsidRPr="005734C5">
        <w:rPr>
          <w:rFonts w:ascii="Verdana" w:hAnsi="Verdana" w:cs="Arial"/>
          <w:color w:val="FF0000"/>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58"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9"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648C8">
        <w:rPr>
          <w:rFonts w:ascii="Verdana" w:hAnsi="Verdana" w:cs="Calibri"/>
          <w:color w:val="00B050"/>
          <w:sz w:val="20"/>
          <w:szCs w:val="20"/>
          <w:lang w:val="en" w:eastAsia="en-GB"/>
        </w:rPr>
        <w:t>R</w:t>
      </w:r>
      <w:r w:rsidR="00FC0EDA" w:rsidRPr="00B648C8">
        <w:rPr>
          <w:rFonts w:ascii="Verdana" w:hAnsi="Verdana" w:cs="Calibri"/>
          <w:color w:val="00B050"/>
          <w:sz w:val="20"/>
          <w:szCs w:val="20"/>
          <w:lang w:val="en" w:eastAsia="en-GB"/>
        </w:rPr>
        <w:t>SE</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648C8" w:rsidRDefault="00A910FF" w:rsidP="001B7041">
      <w:pPr>
        <w:numPr>
          <w:ilvl w:val="0"/>
          <w:numId w:val="1"/>
        </w:numPr>
        <w:autoSpaceDE w:val="0"/>
        <w:autoSpaceDN w:val="0"/>
        <w:adjustRightInd w:val="0"/>
        <w:spacing w:after="60" w:line="288" w:lineRule="atLeast"/>
        <w:ind w:left="720" w:hanging="360"/>
        <w:jc w:val="both"/>
        <w:rPr>
          <w:rFonts w:ascii="Verdana" w:hAnsi="Verdana" w:cs="Calibri"/>
          <w:color w:val="00B050"/>
          <w:sz w:val="20"/>
          <w:szCs w:val="20"/>
          <w:lang w:val="en" w:eastAsia="en-GB"/>
        </w:rPr>
      </w:pPr>
      <w:r w:rsidRPr="00B648C8">
        <w:rPr>
          <w:rFonts w:ascii="Verdana" w:hAnsi="Verdana" w:cs="Calibri"/>
          <w:color w:val="00B050"/>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8AF81" w14:textId="77777777" w:rsidR="002C55BA" w:rsidRDefault="002C55BA" w:rsidP="00981439">
      <w:pPr>
        <w:spacing w:after="0" w:line="240" w:lineRule="auto"/>
      </w:pPr>
      <w:r>
        <w:separator/>
      </w:r>
    </w:p>
  </w:endnote>
  <w:endnote w:type="continuationSeparator" w:id="0">
    <w:p w14:paraId="5B5F4950" w14:textId="77777777" w:rsidR="002C55BA" w:rsidRDefault="002C55BA"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5E501C50" w:rsidR="002C55BA" w:rsidRDefault="002C55BA">
    <w:pPr>
      <w:pStyle w:val="Footer"/>
      <w:jc w:val="right"/>
    </w:pPr>
    <w:r>
      <w:fldChar w:fldCharType="begin"/>
    </w:r>
    <w:r>
      <w:instrText xml:space="preserve"> PAGE   \* MERGEFORMAT </w:instrText>
    </w:r>
    <w:r>
      <w:fldChar w:fldCharType="separate"/>
    </w:r>
    <w:r w:rsidR="00F979E2">
      <w:rPr>
        <w:noProof/>
      </w:rPr>
      <w:t>42</w:t>
    </w:r>
    <w:r>
      <w:rPr>
        <w:noProof/>
      </w:rPr>
      <w:fldChar w:fldCharType="end"/>
    </w:r>
  </w:p>
  <w:p w14:paraId="607B905B" w14:textId="77777777" w:rsidR="002C55BA" w:rsidRDefault="002C5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9796" w14:textId="77777777" w:rsidR="002C55BA" w:rsidRDefault="002C55B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2C55BA" w:rsidRDefault="002C5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28905" w14:textId="77777777" w:rsidR="002C55BA" w:rsidRDefault="002C55BA" w:rsidP="00981439">
      <w:pPr>
        <w:spacing w:after="0" w:line="240" w:lineRule="auto"/>
      </w:pPr>
      <w:r>
        <w:separator/>
      </w:r>
    </w:p>
  </w:footnote>
  <w:footnote w:type="continuationSeparator" w:id="0">
    <w:p w14:paraId="39E1E55E" w14:textId="77777777" w:rsidR="002C55BA" w:rsidRDefault="002C55BA"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16AB" w14:textId="31B6790A" w:rsidR="002C55BA" w:rsidRPr="00710A37" w:rsidRDefault="002C55B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w:t>
    </w:r>
    <w:r w:rsidRPr="00942E78">
      <w:rPr>
        <w:rFonts w:ascii="Verdana" w:hAnsi="Verdana" w:cs="Verdana"/>
        <w:b/>
        <w:sz w:val="20"/>
        <w:szCs w:val="20"/>
        <w:lang w:val="en"/>
      </w:rPr>
      <w:t>3</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2C55BA" w:rsidRPr="00710A37" w:rsidRDefault="002C55B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57528162" w:rsidR="002C55BA" w:rsidRPr="00E51113" w:rsidRDefault="002C55BA"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This policy reflects the revised Keeping Children Safe in Education (KCSIE): Statutory guidance for schools and colleges September 202</w:t>
    </w:r>
    <w:r w:rsidRPr="00942E78">
      <w:rPr>
        <w:rFonts w:ascii="Verdana" w:hAnsi="Verdana" w:cs="Verdana"/>
        <w:b/>
        <w:sz w:val="20"/>
        <w:szCs w:val="20"/>
        <w:lang w:val="en"/>
      </w:rPr>
      <w:t>2</w:t>
    </w:r>
    <w:r w:rsidRPr="00E51113">
      <w:rPr>
        <w:rFonts w:ascii="Verdana" w:hAnsi="Verdana" w:cs="Verdana"/>
        <w:b/>
        <w:color w:val="000000" w:themeColor="text1"/>
        <w:sz w:val="20"/>
        <w:szCs w:val="20"/>
        <w:lang w:val="en"/>
      </w:rPr>
      <w:t xml:space="preserve">. </w:t>
    </w:r>
  </w:p>
  <w:p w14:paraId="721513B7" w14:textId="77777777" w:rsidR="002C55BA" w:rsidRDefault="002C5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3797A"/>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583E"/>
    <w:rsid w:val="00096BC0"/>
    <w:rsid w:val="000A6D3D"/>
    <w:rsid w:val="000A75DE"/>
    <w:rsid w:val="000B0464"/>
    <w:rsid w:val="000B6CA4"/>
    <w:rsid w:val="000C0829"/>
    <w:rsid w:val="000D4886"/>
    <w:rsid w:val="000D767B"/>
    <w:rsid w:val="000E0338"/>
    <w:rsid w:val="000E3A99"/>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3AAC"/>
    <w:rsid w:val="001840E6"/>
    <w:rsid w:val="00186ACC"/>
    <w:rsid w:val="00186C2E"/>
    <w:rsid w:val="001916F8"/>
    <w:rsid w:val="001A13BF"/>
    <w:rsid w:val="001A3AE9"/>
    <w:rsid w:val="001B2A62"/>
    <w:rsid w:val="001B7041"/>
    <w:rsid w:val="001D0013"/>
    <w:rsid w:val="001D2194"/>
    <w:rsid w:val="001D338F"/>
    <w:rsid w:val="001D4C8F"/>
    <w:rsid w:val="001E3039"/>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55BA"/>
    <w:rsid w:val="002D45CA"/>
    <w:rsid w:val="002E2054"/>
    <w:rsid w:val="002E2430"/>
    <w:rsid w:val="002E39BF"/>
    <w:rsid w:val="002F1673"/>
    <w:rsid w:val="002F1A75"/>
    <w:rsid w:val="002F555E"/>
    <w:rsid w:val="003104AC"/>
    <w:rsid w:val="00314D7D"/>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21D5"/>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66E09"/>
    <w:rsid w:val="00572514"/>
    <w:rsid w:val="005734C5"/>
    <w:rsid w:val="00573A7E"/>
    <w:rsid w:val="00575CA4"/>
    <w:rsid w:val="005834EE"/>
    <w:rsid w:val="00586B33"/>
    <w:rsid w:val="005940D3"/>
    <w:rsid w:val="0059787D"/>
    <w:rsid w:val="005A096B"/>
    <w:rsid w:val="005A3052"/>
    <w:rsid w:val="005A632E"/>
    <w:rsid w:val="005A77FB"/>
    <w:rsid w:val="005B0523"/>
    <w:rsid w:val="005B6FE4"/>
    <w:rsid w:val="005C7459"/>
    <w:rsid w:val="005D2599"/>
    <w:rsid w:val="005D5528"/>
    <w:rsid w:val="005E104A"/>
    <w:rsid w:val="005E215F"/>
    <w:rsid w:val="005E3228"/>
    <w:rsid w:val="005E5F1D"/>
    <w:rsid w:val="005F4AA0"/>
    <w:rsid w:val="005F6CF5"/>
    <w:rsid w:val="00600EBE"/>
    <w:rsid w:val="00603811"/>
    <w:rsid w:val="00621853"/>
    <w:rsid w:val="00621F7D"/>
    <w:rsid w:val="00625539"/>
    <w:rsid w:val="00625B50"/>
    <w:rsid w:val="006317A3"/>
    <w:rsid w:val="00632F53"/>
    <w:rsid w:val="006352C3"/>
    <w:rsid w:val="00645F59"/>
    <w:rsid w:val="006576B1"/>
    <w:rsid w:val="00657A36"/>
    <w:rsid w:val="00664DE9"/>
    <w:rsid w:val="006655CE"/>
    <w:rsid w:val="00667AF0"/>
    <w:rsid w:val="00672625"/>
    <w:rsid w:val="006777A6"/>
    <w:rsid w:val="0067795F"/>
    <w:rsid w:val="00691346"/>
    <w:rsid w:val="00694C6D"/>
    <w:rsid w:val="006A0EAD"/>
    <w:rsid w:val="006A2325"/>
    <w:rsid w:val="006A272E"/>
    <w:rsid w:val="006A372F"/>
    <w:rsid w:val="006A4612"/>
    <w:rsid w:val="006A6C11"/>
    <w:rsid w:val="006A7977"/>
    <w:rsid w:val="006B00C2"/>
    <w:rsid w:val="006B6DD8"/>
    <w:rsid w:val="006C13D2"/>
    <w:rsid w:val="006C16E2"/>
    <w:rsid w:val="006D03F6"/>
    <w:rsid w:val="006D4A01"/>
    <w:rsid w:val="006E3836"/>
    <w:rsid w:val="006F461D"/>
    <w:rsid w:val="006F4796"/>
    <w:rsid w:val="006F5F3F"/>
    <w:rsid w:val="00703288"/>
    <w:rsid w:val="0070578D"/>
    <w:rsid w:val="00710A37"/>
    <w:rsid w:val="00714881"/>
    <w:rsid w:val="007151E9"/>
    <w:rsid w:val="007231FE"/>
    <w:rsid w:val="00730CF4"/>
    <w:rsid w:val="00734133"/>
    <w:rsid w:val="00737845"/>
    <w:rsid w:val="007416E5"/>
    <w:rsid w:val="0074653B"/>
    <w:rsid w:val="00747658"/>
    <w:rsid w:val="007550C8"/>
    <w:rsid w:val="007564B2"/>
    <w:rsid w:val="007572DE"/>
    <w:rsid w:val="00760634"/>
    <w:rsid w:val="007625AE"/>
    <w:rsid w:val="0076548F"/>
    <w:rsid w:val="007835F6"/>
    <w:rsid w:val="00794451"/>
    <w:rsid w:val="0079777D"/>
    <w:rsid w:val="007A0317"/>
    <w:rsid w:val="007A17EA"/>
    <w:rsid w:val="007A3AF3"/>
    <w:rsid w:val="007B25FD"/>
    <w:rsid w:val="007B50D5"/>
    <w:rsid w:val="007B7F56"/>
    <w:rsid w:val="007C4EFB"/>
    <w:rsid w:val="007C717C"/>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4388"/>
    <w:rsid w:val="008668C2"/>
    <w:rsid w:val="00871855"/>
    <w:rsid w:val="008719AD"/>
    <w:rsid w:val="00871C19"/>
    <w:rsid w:val="00873371"/>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41D9E"/>
    <w:rsid w:val="00942E78"/>
    <w:rsid w:val="009456D7"/>
    <w:rsid w:val="00951567"/>
    <w:rsid w:val="009611E2"/>
    <w:rsid w:val="009630AA"/>
    <w:rsid w:val="00970B02"/>
    <w:rsid w:val="009730F1"/>
    <w:rsid w:val="00974E51"/>
    <w:rsid w:val="00981439"/>
    <w:rsid w:val="00984BA2"/>
    <w:rsid w:val="009875C5"/>
    <w:rsid w:val="00997AAA"/>
    <w:rsid w:val="009A6C8A"/>
    <w:rsid w:val="009A7F4C"/>
    <w:rsid w:val="009B660D"/>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3D26"/>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06FD"/>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5F12"/>
    <w:rsid w:val="00C36D17"/>
    <w:rsid w:val="00C444B8"/>
    <w:rsid w:val="00C4659A"/>
    <w:rsid w:val="00C51A53"/>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710D"/>
    <w:rsid w:val="00D34EE7"/>
    <w:rsid w:val="00D404A4"/>
    <w:rsid w:val="00D40DD7"/>
    <w:rsid w:val="00D504AB"/>
    <w:rsid w:val="00D56E44"/>
    <w:rsid w:val="00D64087"/>
    <w:rsid w:val="00D64A85"/>
    <w:rsid w:val="00D8127F"/>
    <w:rsid w:val="00D816B8"/>
    <w:rsid w:val="00D8376E"/>
    <w:rsid w:val="00D86A4E"/>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E007CA"/>
    <w:rsid w:val="00E021B7"/>
    <w:rsid w:val="00E04D91"/>
    <w:rsid w:val="00E13646"/>
    <w:rsid w:val="00E219C4"/>
    <w:rsid w:val="00E27137"/>
    <w:rsid w:val="00E27BB0"/>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979E2"/>
    <w:rsid w:val="00FA1406"/>
    <w:rsid w:val="00FA145B"/>
    <w:rsid w:val="00FA44B3"/>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 w:val="7B73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proceduresonline.com/swcpp/"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footer" Target="footer2.xml"/><Relationship Id="rId42" Type="http://schemas.openxmlformats.org/officeDocument/2006/relationships/hyperlink" Target="https://ciossafeguarding.org.uk/scp/p/our-policies-and-procedures/referral-forms" TargetMode="External"/><Relationship Id="rId47" Type="http://schemas.openxmlformats.org/officeDocument/2006/relationships/hyperlink" Target="mailto:prevent@cornwall.gov.uk" TargetMode="External"/><Relationship Id="rId50" Type="http://schemas.openxmlformats.org/officeDocument/2006/relationships/hyperlink" Target="https://www.cornwall.gov.uk/schools-and-education/schools-and-colleges/reduced-timetables-part-time-attendance/" TargetMode="External"/><Relationship Id="rId55" Type="http://schemas.openxmlformats.org/officeDocument/2006/relationships/hyperlink" Target="mailto:lado@cornwall.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https://ciossafeguarding.org.uk/scp" TargetMode="External"/><Relationship Id="rId41" Type="http://schemas.openxmlformats.org/officeDocument/2006/relationships/hyperlink" Target="mailto:email%20help@nspcc.org.uk" TargetMode="External"/><Relationship Id="rId54"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mental-health-and-behaviour-in-schools--2" TargetMode="External"/><Relationship Id="rId32" Type="http://schemas.openxmlformats.org/officeDocument/2006/relationships/footer" Target="footer1.xml"/><Relationship Id="rId37" Type="http://schemas.openxmlformats.org/officeDocument/2006/relationships/hyperlink" Target="mailto:earlyhelphub@cornwall.gov.uk" TargetMode="External"/><Relationship Id="rId40" Type="http://schemas.openxmlformats.org/officeDocument/2006/relationships/hyperlink" Target="https://www.nspcc.org.uk/keeping-children-safe/our-services/nspcc-helpline" TargetMode="External"/><Relationship Id="rId45" Type="http://schemas.openxmlformats.org/officeDocument/2006/relationships/hyperlink" Target="https://www.gov.uk/government/uploads/system/uploads/attachment_data/file/380595/SMSC_Guidance_Maintained_Schools.pdf" TargetMode="External"/><Relationship Id="rId53" Type="http://schemas.openxmlformats.org/officeDocument/2006/relationships/hyperlink" Target="https://www.gov.uk/government/publications/promoting-the-education-of-looked-after-children" TargetMode="External"/><Relationship Id="rId58" Type="http://schemas.openxmlformats.org/officeDocument/2006/relationships/hyperlink" Target="https://www.cornwall.gov.uk/health-and-social-care/childrens-services/child-protection-and-safeguarding/allegations-against-people-who-work-with-children/" TargetMode="External"/><Relationship Id="rId5" Type="http://schemas.openxmlformats.org/officeDocument/2006/relationships/numbering" Target="numbering.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ciossafeguarding.org.uk/scp/p/our-policies-and-procedures/oscp-guidance" TargetMode="External"/><Relationship Id="rId49" Type="http://schemas.openxmlformats.org/officeDocument/2006/relationships/hyperlink" Target="https://www.cornwall.gov.uk/education-and-learning/schools-and-colleges/education-welfare/elective-home-education/" TargetMode="External"/><Relationship Id="rId57" Type="http://schemas.openxmlformats.org/officeDocument/2006/relationships/hyperlink" Target="https://www.gov.uk/government/publications/child-sexual-exploitation-definition-and-guide-for-practitioners"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s://ciossafeguarding.org.uk/scp" TargetMode="External"/><Relationship Id="rId44" Type="http://schemas.openxmlformats.org/officeDocument/2006/relationships/hyperlink" Target="https://ciossafeguarding.org.uk/scp/p/our-policies-and-procedures/policy" TargetMode="External"/><Relationship Id="rId52" Type="http://schemas.openxmlformats.org/officeDocument/2006/relationships/hyperlink" Target="https://www.cornwall.gov.uk/schools-and-education/virtual-school-for-children-in-car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s://saferrecruitmentconsortium.org/"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saferrecruitmentconsortium.org/" TargetMode="External"/><Relationship Id="rId43" Type="http://schemas.openxmlformats.org/officeDocument/2006/relationships/hyperlink" Target="mailto:multiagencyreferralunit@cornwall.gov.uk" TargetMode="External"/><Relationship Id="rId48" Type="http://schemas.openxmlformats.org/officeDocument/2006/relationships/hyperlink" Target="https://www.operationencompass.org/teachers-helpline" TargetMode="External"/><Relationship Id="rId56" Type="http://schemas.openxmlformats.org/officeDocument/2006/relationships/hyperlink" Target="https://ciossafeguarding.org.uk/scp/p/our-policies-and-procedures/referral-forms" TargetMode="External"/><Relationship Id="rId8" Type="http://schemas.openxmlformats.org/officeDocument/2006/relationships/webSettings" Target="webSettings.xml"/><Relationship Id="rId51" Type="http://schemas.openxmlformats.org/officeDocument/2006/relationships/hyperlink" Target="https://www.cornwall.gov.uk/media/g0vohess/reduced-timetables-guidance.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www.cornwall.gov.uk/earlyhelphub" TargetMode="External"/><Relationship Id="rId46" Type="http://schemas.openxmlformats.org/officeDocument/2006/relationships/hyperlink" Target="http://safercornwall.co.uk/preventing-crime/preventing-violent-extremism/" TargetMode="External"/><Relationship Id="rId59" Type="http://schemas.openxmlformats.org/officeDocument/2006/relationships/hyperlink" Target="https://ciossafeguarding.org.uk/scp/p/our-policies-and-procedures/referral-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adb771-9351-4147-905b-3915a53cedf8" xsi:nil="true"/>
    <calendar xmlns="7accd1d5-c566-4dd0-9768-834900462101" xsi:nil="true"/>
    <lcf76f155ced4ddcb4097134ff3c332f xmlns="7accd1d5-c566-4dd0-9768-8349004621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purl.org/dc/terms/"/>
    <ds:schemaRef ds:uri="15adb771-9351-4147-905b-3915a53cedf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accd1d5-c566-4dd0-9768-83490046210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67603764-C0D0-4AE2-9826-2AE2BEB5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0CE78-8271-4D83-BD4C-E7CDD60E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- 9.dotm</Template>
  <TotalTime>1</TotalTime>
  <Pages>42</Pages>
  <Words>14218</Words>
  <Characters>81046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Vicky 2. Sanderson</cp:lastModifiedBy>
  <cp:revision>2</cp:revision>
  <cp:lastPrinted>2021-08-23T13:12:00Z</cp:lastPrinted>
  <dcterms:created xsi:type="dcterms:W3CDTF">2022-09-12T13:54:00Z</dcterms:created>
  <dcterms:modified xsi:type="dcterms:W3CDTF">2022-09-12T13:54:00Z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y fmtid="{D5CDD505-2E9C-101B-9397-08002B2CF9AE}" pid="3" name="MediaServiceImageTags">
    <vt:lpwstr/>
  </property>
</Properties>
</file>