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FA9BC" w14:textId="0E08DCB2" w:rsidR="0016743A" w:rsidRPr="002112B2" w:rsidRDefault="00C249DC" w:rsidP="00830E85">
      <w:pPr>
        <w:jc w:val="center"/>
        <w:rPr>
          <w:rFonts w:cs="Arial"/>
          <w:b/>
          <w:color w:val="5B9BD5"/>
          <w:sz w:val="48"/>
          <w:szCs w:val="48"/>
        </w:rPr>
      </w:pPr>
      <w:r>
        <w:rPr>
          <w:rFonts w:ascii="Calibri" w:hAnsi="Calibri"/>
          <w:noProof/>
          <w:sz w:val="32"/>
          <w:szCs w:val="32"/>
          <w:lang w:eastAsia="en-GB"/>
        </w:rPr>
        <w:drawing>
          <wp:anchor distT="0" distB="0" distL="114300" distR="114300" simplePos="0" relativeHeight="251674624" behindDoc="1" locked="1" layoutInCell="1" allowOverlap="1" wp14:anchorId="7E2C4F28" wp14:editId="04E5A30D">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9">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14:sizeRelH relativeFrom="margin">
              <wp14:pctWidth>0</wp14:pctWidth>
            </wp14:sizeRelH>
            <wp14:sizeRelV relativeFrom="margin">
              <wp14:pctHeight>0</wp14:pctHeight>
            </wp14:sizeRelV>
          </wp:anchor>
        </w:drawing>
      </w:r>
      <w:r w:rsidR="0016743A" w:rsidRPr="002112B2">
        <w:rPr>
          <w:rFonts w:cs="Arial"/>
          <w:b/>
          <w:color w:val="5B9BD5"/>
          <w:sz w:val="48"/>
          <w:szCs w:val="48"/>
        </w:rPr>
        <w:t xml:space="preserve">Code of Conduct for </w:t>
      </w:r>
      <w:r w:rsidR="00830E85">
        <w:rPr>
          <w:rFonts w:cs="Arial"/>
          <w:b/>
          <w:color w:val="5B9BD5"/>
          <w:sz w:val="48"/>
          <w:szCs w:val="48"/>
        </w:rPr>
        <w:t xml:space="preserve"> Mylor Bridge School Governing Body</w:t>
      </w:r>
    </w:p>
    <w:p w14:paraId="39BF7301" w14:textId="77777777" w:rsidR="0016743A" w:rsidRPr="00C72F08" w:rsidRDefault="0016743A" w:rsidP="0016743A">
      <w:pPr>
        <w:spacing w:after="0"/>
        <w:rPr>
          <w:rFonts w:cs="Arial"/>
          <w:color w:val="1F4E79"/>
          <w:sz w:val="24"/>
          <w:szCs w:val="24"/>
        </w:rPr>
      </w:pPr>
    </w:p>
    <w:p w14:paraId="3F0F5A60" w14:textId="77777777" w:rsidR="0016743A" w:rsidRPr="0016743A" w:rsidRDefault="0016743A" w:rsidP="0016743A">
      <w:pPr>
        <w:pStyle w:val="CommentText"/>
        <w:rPr>
          <w:rFonts w:asciiTheme="majorHAnsi" w:hAnsiTheme="majorHAnsi"/>
          <w:b/>
          <w:color w:val="1F4E79" w:themeColor="accent1" w:themeShade="80"/>
          <w:sz w:val="10"/>
          <w:szCs w:val="10"/>
        </w:rPr>
      </w:pPr>
    </w:p>
    <w:p w14:paraId="0416CE79"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14:paraId="79FBABF4" w14:textId="77777777" w:rsidR="0016743A" w:rsidRPr="002112B2" w:rsidRDefault="0016743A" w:rsidP="0016743A">
      <w:pPr>
        <w:spacing w:after="0"/>
        <w:rPr>
          <w:rFonts w:cs="Arial"/>
          <w:sz w:val="10"/>
          <w:szCs w:val="10"/>
        </w:rPr>
      </w:pPr>
    </w:p>
    <w:p w14:paraId="4700B217" w14:textId="77777777" w:rsidR="0016743A" w:rsidRPr="00C72F08" w:rsidRDefault="0016743A" w:rsidP="0016743A">
      <w:pPr>
        <w:spacing w:after="0"/>
        <w:rPr>
          <w:rFonts w:cs="Arial"/>
          <w:sz w:val="24"/>
          <w:szCs w:val="24"/>
        </w:rPr>
      </w:pPr>
      <w:r w:rsidRPr="00C72F08">
        <w:rPr>
          <w:rFonts w:cs="Arial"/>
          <w:sz w:val="24"/>
          <w:szCs w:val="24"/>
        </w:rPr>
        <w:t>Establishing the strategic direction, by:</w:t>
      </w:r>
    </w:p>
    <w:p w14:paraId="00BCFF57"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Pr="00F6230C">
        <w:rPr>
          <w:rFonts w:cs="Arial"/>
          <w:sz w:val="24"/>
          <w:szCs w:val="24"/>
        </w:rPr>
        <w:t>school(s)/trust</w:t>
      </w:r>
    </w:p>
    <w:p w14:paraId="6D9C5E0E"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Agreeing the school improvement strategy with priorities and targets</w:t>
      </w:r>
    </w:p>
    <w:p w14:paraId="22D13ACC"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Meeting statutory duties</w:t>
      </w:r>
    </w:p>
    <w:p w14:paraId="4FC95EC7" w14:textId="77777777" w:rsidR="0016743A" w:rsidRPr="00C72F08" w:rsidRDefault="0016743A" w:rsidP="0016743A">
      <w:pPr>
        <w:spacing w:after="0"/>
        <w:rPr>
          <w:rFonts w:cs="Arial"/>
          <w:sz w:val="24"/>
          <w:szCs w:val="24"/>
        </w:rPr>
      </w:pPr>
    </w:p>
    <w:p w14:paraId="7B45DABF" w14:textId="77777777" w:rsidR="0016743A" w:rsidRPr="00C72F08" w:rsidRDefault="0016743A" w:rsidP="0016743A">
      <w:pPr>
        <w:spacing w:after="0"/>
        <w:rPr>
          <w:rFonts w:cs="Arial"/>
          <w:sz w:val="24"/>
          <w:szCs w:val="24"/>
        </w:rPr>
      </w:pPr>
      <w:r w:rsidRPr="00C72F08">
        <w:rPr>
          <w:rFonts w:cs="Arial"/>
          <w:sz w:val="24"/>
          <w:szCs w:val="24"/>
        </w:rPr>
        <w:t>Ensuring accountability, by:</w:t>
      </w:r>
    </w:p>
    <w:p w14:paraId="41E5C527" w14:textId="49FD520F"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Appointing the </w:t>
      </w:r>
      <w:r w:rsidRPr="00F6230C">
        <w:rPr>
          <w:rFonts w:cs="Arial"/>
          <w:sz w:val="24"/>
          <w:szCs w:val="24"/>
        </w:rPr>
        <w:t>lead executive/headteacher</w:t>
      </w:r>
      <w:r>
        <w:rPr>
          <w:rFonts w:cs="Arial"/>
          <w:sz w:val="24"/>
          <w:szCs w:val="24"/>
        </w:rPr>
        <w:t xml:space="preserve"> (where delegated)</w:t>
      </w:r>
    </w:p>
    <w:p w14:paraId="26C93512"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Monitoring</w:t>
      </w:r>
      <w:r>
        <w:rPr>
          <w:rFonts w:cs="Arial"/>
          <w:sz w:val="24"/>
          <w:szCs w:val="24"/>
        </w:rPr>
        <w:t xml:space="preserve"> the educational performance of the school/s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1005CD75"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Performance managing the </w:t>
      </w:r>
      <w:r w:rsidRPr="00F6230C">
        <w:rPr>
          <w:rFonts w:cs="Arial"/>
          <w:sz w:val="24"/>
          <w:szCs w:val="24"/>
        </w:rPr>
        <w:t>lead executive/headteacher</w:t>
      </w:r>
      <w:r w:rsidRPr="00C72F08">
        <w:rPr>
          <w:rFonts w:cs="Arial"/>
          <w:sz w:val="24"/>
          <w:szCs w:val="24"/>
        </w:rPr>
        <w:t xml:space="preserve"> </w:t>
      </w:r>
      <w:r>
        <w:rPr>
          <w:rFonts w:cs="Arial"/>
          <w:sz w:val="24"/>
          <w:szCs w:val="24"/>
        </w:rPr>
        <w:t>(where delegated)</w:t>
      </w:r>
    </w:p>
    <w:p w14:paraId="49A7B3C8"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Engaging with stakeholders</w:t>
      </w:r>
    </w:p>
    <w:p w14:paraId="41A8D4ED"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Contributing to school self-evaluation</w:t>
      </w:r>
    </w:p>
    <w:p w14:paraId="04FD56B4" w14:textId="77777777" w:rsidR="0016743A" w:rsidRPr="00C72F08" w:rsidRDefault="0016743A" w:rsidP="0016743A">
      <w:pPr>
        <w:spacing w:after="0"/>
        <w:rPr>
          <w:rFonts w:cs="Arial"/>
          <w:sz w:val="24"/>
          <w:szCs w:val="24"/>
        </w:rPr>
      </w:pPr>
    </w:p>
    <w:p w14:paraId="05F3D943" w14:textId="77777777" w:rsidR="0016743A" w:rsidRPr="00C72F08" w:rsidRDefault="0016743A" w:rsidP="0016743A">
      <w:pPr>
        <w:spacing w:after="0"/>
        <w:rPr>
          <w:rFonts w:cs="Arial"/>
          <w:sz w:val="24"/>
          <w:szCs w:val="24"/>
        </w:rPr>
      </w:pPr>
      <w:r>
        <w:rPr>
          <w:rFonts w:cs="Arial"/>
          <w:sz w:val="24"/>
          <w:szCs w:val="24"/>
        </w:rPr>
        <w:t>Overseeing financial performance</w:t>
      </w:r>
      <w:r w:rsidRPr="00C72F08">
        <w:rPr>
          <w:rFonts w:cs="Arial"/>
          <w:sz w:val="24"/>
          <w:szCs w:val="24"/>
        </w:rPr>
        <w:t>, by:</w:t>
      </w:r>
    </w:p>
    <w:p w14:paraId="76E296B5"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Setting the budget</w:t>
      </w:r>
    </w:p>
    <w:p w14:paraId="6DBCA6DF"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Monitoring spending against the budget</w:t>
      </w:r>
    </w:p>
    <w:p w14:paraId="795AA248"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14:paraId="2510AC4E"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 risks to the organisation are managed</w:t>
      </w:r>
    </w:p>
    <w:p w14:paraId="0BAEE177" w14:textId="77777777" w:rsidR="0016743A" w:rsidRPr="00C72F08" w:rsidRDefault="0016743A" w:rsidP="0016743A">
      <w:pPr>
        <w:spacing w:after="0"/>
        <w:rPr>
          <w:rFonts w:cs="Arial"/>
          <w:sz w:val="24"/>
          <w:szCs w:val="24"/>
        </w:rPr>
      </w:pPr>
    </w:p>
    <w:p w14:paraId="4F0C3D63"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239BF0C8" w14:textId="77777777" w:rsidR="0016743A" w:rsidRPr="00C72F08" w:rsidRDefault="0016743A" w:rsidP="0016743A">
      <w:pPr>
        <w:spacing w:after="0"/>
        <w:rPr>
          <w:rFonts w:cs="Arial"/>
          <w:sz w:val="24"/>
          <w:szCs w:val="24"/>
        </w:rPr>
      </w:pPr>
    </w:p>
    <w:p w14:paraId="3070FF20"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Role &amp; Responsibilities  </w:t>
      </w:r>
    </w:p>
    <w:p w14:paraId="79F839A0" w14:textId="77777777" w:rsidR="0016743A" w:rsidRPr="00F6230C" w:rsidRDefault="0016743A" w:rsidP="0016743A">
      <w:pPr>
        <w:pStyle w:val="ListParagraph"/>
        <w:numPr>
          <w:ilvl w:val="0"/>
          <w:numId w:val="24"/>
        </w:numPr>
        <w:spacing w:after="0"/>
        <w:rPr>
          <w:rFonts w:cs="Arial"/>
          <w:sz w:val="24"/>
          <w:szCs w:val="24"/>
        </w:rPr>
      </w:pPr>
      <w:r w:rsidRPr="00F6230C">
        <w:rPr>
          <w:rFonts w:cs="Arial"/>
          <w:sz w:val="24"/>
          <w:szCs w:val="24"/>
        </w:rPr>
        <w:t xml:space="preserve">We understand the purpose of the board and the role of the </w:t>
      </w:r>
      <w:r>
        <w:rPr>
          <w:rFonts w:cs="Arial"/>
          <w:sz w:val="24"/>
          <w:szCs w:val="24"/>
        </w:rPr>
        <w:t>executive leaders</w:t>
      </w:r>
      <w:r w:rsidRPr="00F6230C">
        <w:rPr>
          <w:rFonts w:cs="Arial"/>
          <w:sz w:val="24"/>
          <w:szCs w:val="24"/>
        </w:rPr>
        <w:t xml:space="preserve">. </w:t>
      </w:r>
    </w:p>
    <w:p w14:paraId="42C7A882"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009866F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71B295C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6B28C5C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1638BB2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consider carefully how our decisions may affect the community and other schools. </w:t>
      </w:r>
    </w:p>
    <w:p w14:paraId="1970F993"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lastRenderedPageBreak/>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14:paraId="1E23428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5A2A404F" w14:textId="10131BA8" w:rsidR="0016743A" w:rsidRPr="0016743A"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14:paraId="21F1F57C" w14:textId="77777777" w:rsidR="0016743A" w:rsidRPr="00632D64" w:rsidRDefault="0016743A" w:rsidP="0016743A">
      <w:pPr>
        <w:pStyle w:val="ListParagraph"/>
        <w:numPr>
          <w:ilvl w:val="0"/>
          <w:numId w:val="24"/>
        </w:numPr>
        <w:spacing w:after="0"/>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r w:rsidRPr="00632D64">
        <w:rPr>
          <w:rFonts w:cs="Arial"/>
          <w:sz w:val="24"/>
          <w:szCs w:val="24"/>
        </w:rPr>
        <w:t>;</w:t>
      </w:r>
    </w:p>
    <w:p w14:paraId="5A636745" w14:textId="77777777" w:rsidR="0016743A" w:rsidRPr="00367C23" w:rsidRDefault="0016743A" w:rsidP="0016743A">
      <w:pPr>
        <w:pStyle w:val="ListParagraph"/>
        <w:numPr>
          <w:ilvl w:val="0"/>
          <w:numId w:val="24"/>
        </w:numPr>
        <w:spacing w:after="0"/>
        <w:rPr>
          <w:rFonts w:cs="Arial"/>
          <w:sz w:val="24"/>
          <w:szCs w:val="24"/>
        </w:rPr>
      </w:pPr>
      <w:r>
        <w:rPr>
          <w:rFonts w:cs="Arial"/>
          <w:sz w:val="24"/>
          <w:szCs w:val="24"/>
        </w:rPr>
        <w:t xml:space="preserve">We will respect the role of the executive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 xml:space="preserve"> a</w:t>
      </w:r>
      <w:r w:rsidRPr="00367C23">
        <w:rPr>
          <w:rFonts w:cs="Arial"/>
          <w:sz w:val="24"/>
          <w:szCs w:val="24"/>
        </w:rPr>
        <w:t>rrangements;</w:t>
      </w:r>
    </w:p>
    <w:p w14:paraId="327D9803" w14:textId="77777777" w:rsidR="0016743A" w:rsidRPr="00666ACF" w:rsidRDefault="0016743A" w:rsidP="0016743A">
      <w:pPr>
        <w:pStyle w:val="ListParagraph"/>
        <w:numPr>
          <w:ilvl w:val="0"/>
          <w:numId w:val="24"/>
        </w:numPr>
        <w:spacing w:after="0"/>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p>
    <w:p w14:paraId="173D6BAE" w14:textId="77777777" w:rsidR="0016743A" w:rsidRPr="00367C23" w:rsidRDefault="0016743A" w:rsidP="0016743A">
      <w:pPr>
        <w:pStyle w:val="ListParagraph"/>
        <w:numPr>
          <w:ilvl w:val="0"/>
          <w:numId w:val="24"/>
        </w:numPr>
        <w:spacing w:after="0"/>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14:paraId="2A58BBB8" w14:textId="4818BE7E" w:rsidR="0016743A" w:rsidRPr="00367C23" w:rsidRDefault="0016743A" w:rsidP="0016743A">
      <w:pPr>
        <w:pStyle w:val="ListParagraph"/>
        <w:numPr>
          <w:ilvl w:val="0"/>
          <w:numId w:val="24"/>
        </w:numPr>
        <w:spacing w:after="0"/>
        <w:rPr>
          <w:rFonts w:cs="Arial"/>
          <w:sz w:val="24"/>
          <w:szCs w:val="24"/>
        </w:rPr>
      </w:pPr>
      <w:r w:rsidRPr="00367C23">
        <w:rPr>
          <w:sz w:val="24"/>
          <w:szCs w:val="24"/>
        </w:rPr>
        <w:t xml:space="preserve">when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14:paraId="29263C97" w14:textId="77777777" w:rsidR="0016743A" w:rsidRPr="00C72F08" w:rsidRDefault="0016743A" w:rsidP="0016743A">
      <w:pPr>
        <w:spacing w:after="0"/>
        <w:rPr>
          <w:rFonts w:cs="Arial"/>
          <w:sz w:val="24"/>
          <w:szCs w:val="24"/>
        </w:rPr>
      </w:pPr>
    </w:p>
    <w:p w14:paraId="3AEF2FEB"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Commitment </w:t>
      </w:r>
    </w:p>
    <w:p w14:paraId="050E13A8"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acknowledge that accepting office as a governor</w:t>
      </w:r>
      <w:r>
        <w:rPr>
          <w:rFonts w:cs="Arial"/>
          <w:sz w:val="24"/>
          <w:szCs w:val="24"/>
        </w:rPr>
        <w:t>/trustee/academy committee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14:paraId="0814B9E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1E2B6F7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14:paraId="035EE3D9"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get to know the school</w:t>
      </w:r>
      <w:r>
        <w:rPr>
          <w:rFonts w:cs="Arial"/>
          <w:sz w:val="24"/>
          <w:szCs w:val="24"/>
        </w:rPr>
        <w:t>/s</w:t>
      </w:r>
      <w:r w:rsidRPr="00C72F08">
        <w:rPr>
          <w:rFonts w:cs="Arial"/>
          <w:sz w:val="24"/>
          <w:szCs w:val="24"/>
        </w:rPr>
        <w:t xml:space="preserve"> well and respond to opportunities to involve ourselves in school activities.</w:t>
      </w:r>
    </w:p>
    <w:p w14:paraId="6A57AC3C" w14:textId="0896B065" w:rsidR="0016743A" w:rsidRDefault="0016743A" w:rsidP="0016743A">
      <w:pPr>
        <w:pStyle w:val="ListParagraph"/>
        <w:numPr>
          <w:ilvl w:val="0"/>
          <w:numId w:val="27"/>
        </w:numPr>
        <w:spacing w:after="0"/>
        <w:rPr>
          <w:rFonts w:cs="Arial"/>
          <w:sz w:val="24"/>
          <w:szCs w:val="24"/>
        </w:rPr>
      </w:pPr>
      <w:r w:rsidRPr="00C72F08">
        <w:rPr>
          <w:rFonts w:cs="Arial"/>
          <w:sz w:val="24"/>
          <w:szCs w:val="24"/>
        </w:rPr>
        <w:t>We will visit the school</w:t>
      </w:r>
      <w:r>
        <w:rPr>
          <w:rFonts w:cs="Arial"/>
          <w:sz w:val="24"/>
          <w:szCs w:val="24"/>
        </w:rPr>
        <w:t>/s</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ranged in advance with the senior executive leader/headteacher</w:t>
      </w:r>
      <w:r w:rsidRPr="00C72F08">
        <w:rPr>
          <w:rFonts w:cs="Arial"/>
          <w:sz w:val="24"/>
          <w:szCs w:val="24"/>
        </w:rPr>
        <w:t xml:space="preserve"> and undertaken within the framework established by the governing board. </w:t>
      </w:r>
    </w:p>
    <w:p w14:paraId="407760AC" w14:textId="77777777" w:rsidR="0016743A" w:rsidRPr="00C72F08" w:rsidRDefault="0016743A" w:rsidP="0016743A">
      <w:pPr>
        <w:pStyle w:val="ListParagraph"/>
        <w:numPr>
          <w:ilvl w:val="0"/>
          <w:numId w:val="27"/>
        </w:numPr>
        <w:spacing w:after="0"/>
        <w:rPr>
          <w:rFonts w:cs="Arial"/>
          <w:sz w:val="24"/>
          <w:szCs w:val="24"/>
        </w:rPr>
      </w:pPr>
      <w:r>
        <w:rPr>
          <w:rFonts w:cs="Arial"/>
          <w:sz w:val="24"/>
          <w:szCs w:val="24"/>
        </w:rPr>
        <w:t xml:space="preserve">When visiting the school in a personal capacity (i.e. as a parent or carer), we will maintain our underlying responsibility as a governor/trustee/academy committee member. </w:t>
      </w:r>
    </w:p>
    <w:p w14:paraId="3EC48F62"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14:paraId="15BD87D5" w14:textId="5E8FA278" w:rsidR="0016743A" w:rsidRDefault="0016743A" w:rsidP="0016743A">
      <w:pPr>
        <w:pStyle w:val="ListParagraph"/>
        <w:numPr>
          <w:ilvl w:val="0"/>
          <w:numId w:val="27"/>
        </w:numPr>
        <w:spacing w:after="0"/>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14:paraId="2310B911" w14:textId="77777777" w:rsidR="0016743A" w:rsidRPr="008C65BF" w:rsidRDefault="0016743A" w:rsidP="0016743A">
      <w:pPr>
        <w:pStyle w:val="ListParagraph"/>
        <w:numPr>
          <w:ilvl w:val="0"/>
          <w:numId w:val="27"/>
        </w:numPr>
        <w:spacing w:after="0"/>
        <w:rPr>
          <w:rFonts w:cs="Arial"/>
          <w:sz w:val="24"/>
          <w:szCs w:val="24"/>
        </w:rPr>
      </w:pPr>
      <w:r w:rsidRPr="008C65BF">
        <w:rPr>
          <w:rFonts w:cs="Arial"/>
          <w:sz w:val="24"/>
          <w:szCs w:val="24"/>
        </w:rPr>
        <w:t xml:space="preserve">In the interests of transparency we accept that information relating to governors/trustees/academy committee members will be collected and logged on the DfE’s national database of governors (Edubase). </w:t>
      </w:r>
    </w:p>
    <w:p w14:paraId="53988DFA" w14:textId="77777777" w:rsidR="0016743A" w:rsidRDefault="0016743A" w:rsidP="0016743A">
      <w:pPr>
        <w:spacing w:after="0"/>
        <w:rPr>
          <w:rFonts w:cs="Arial"/>
          <w:color w:val="1F4E79"/>
          <w:sz w:val="28"/>
          <w:szCs w:val="28"/>
        </w:rPr>
      </w:pPr>
    </w:p>
    <w:p w14:paraId="1E8B90A1"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Relationships </w:t>
      </w:r>
    </w:p>
    <w:p w14:paraId="6B383E09"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077716C3" w14:textId="1D6F7463" w:rsidR="0016743A" w:rsidRPr="0016743A" w:rsidRDefault="0016743A" w:rsidP="0016743A">
      <w:pPr>
        <w:pStyle w:val="ListParagraph"/>
        <w:numPr>
          <w:ilvl w:val="0"/>
          <w:numId w:val="2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/trustees/academy committee members, the clerk to the governing board and </w:t>
      </w:r>
      <w:r w:rsidRPr="00647188">
        <w:rPr>
          <w:rFonts w:cs="Arial"/>
          <w:sz w:val="24"/>
          <w:szCs w:val="24"/>
        </w:rPr>
        <w:t>school staff both in and outside of meetings.</w:t>
      </w:r>
    </w:p>
    <w:p w14:paraId="7EB0EDFC"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14:paraId="64A6D0C2"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6EA39830" w14:textId="0884DC3A"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executive leaders</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14:paraId="151250FE" w14:textId="77777777" w:rsidR="0016743A" w:rsidRPr="00C72F08" w:rsidRDefault="0016743A" w:rsidP="0016743A">
      <w:pPr>
        <w:spacing w:after="0"/>
        <w:rPr>
          <w:rFonts w:cs="Arial"/>
          <w:sz w:val="24"/>
          <w:szCs w:val="24"/>
        </w:rPr>
      </w:pPr>
    </w:p>
    <w:p w14:paraId="7AB9D4CB"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Confidentiality </w:t>
      </w:r>
    </w:p>
    <w:p w14:paraId="46257C9C" w14:textId="77777777"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14:paraId="272A5918" w14:textId="77777777"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/trust</w:t>
      </w:r>
      <w:r w:rsidRPr="00C72F08">
        <w:rPr>
          <w:rFonts w:cs="Arial"/>
          <w:sz w:val="24"/>
          <w:szCs w:val="24"/>
        </w:rPr>
        <w:t xml:space="preserve"> business arise outside a governing board meeting. </w:t>
      </w:r>
    </w:p>
    <w:p w14:paraId="6DB51803" w14:textId="77777777" w:rsidR="0016743A" w:rsidRDefault="0016743A" w:rsidP="0016743A">
      <w:pPr>
        <w:pStyle w:val="ListParagraph"/>
        <w:numPr>
          <w:ilvl w:val="0"/>
          <w:numId w:val="25"/>
        </w:numPr>
        <w:spacing w:after="0"/>
        <w:ind w:left="360"/>
        <w:rPr>
          <w:rFonts w:cs="Arial"/>
          <w:sz w:val="24"/>
          <w:szCs w:val="24"/>
        </w:rPr>
      </w:pPr>
      <w:r w:rsidRPr="00C72F08">
        <w:rPr>
          <w:rFonts w:cs="Arial"/>
          <w:sz w:val="24"/>
          <w:szCs w:val="24"/>
        </w:rPr>
        <w:t>We will not reveal the details of any governing board vote.</w:t>
      </w:r>
    </w:p>
    <w:p w14:paraId="4B08359D" w14:textId="4B8DC05F" w:rsidR="0016743A" w:rsidRPr="0016743A" w:rsidRDefault="0016743A" w:rsidP="0016743A">
      <w:pPr>
        <w:pStyle w:val="ListParagraph"/>
        <w:numPr>
          <w:ilvl w:val="0"/>
          <w:numId w:val="25"/>
        </w:numPr>
        <w:spacing w:after="0"/>
        <w:ind w:left="360"/>
        <w:rPr>
          <w:rFonts w:cs="Arial"/>
          <w:sz w:val="24"/>
          <w:szCs w:val="24"/>
        </w:rPr>
      </w:pPr>
      <w:r>
        <w:t>We will ensure all confidential papers are held and disposed of appropriately.</w:t>
      </w:r>
      <w:r w:rsidDel="002112B2">
        <w:rPr>
          <w:rStyle w:val="CommentReference"/>
        </w:rPr>
        <w:t xml:space="preserve"> </w:t>
      </w:r>
    </w:p>
    <w:p w14:paraId="299EC8E5" w14:textId="77777777" w:rsidR="0016743A" w:rsidRDefault="0016743A" w:rsidP="0016743A">
      <w:pPr>
        <w:spacing w:after="0"/>
        <w:rPr>
          <w:rFonts w:cs="Arial"/>
          <w:color w:val="1F4E79"/>
          <w:sz w:val="28"/>
          <w:szCs w:val="28"/>
        </w:rPr>
      </w:pPr>
    </w:p>
    <w:p w14:paraId="14FDA673" w14:textId="77777777" w:rsidR="0016743A" w:rsidRPr="00C72F08" w:rsidRDefault="0016743A" w:rsidP="0016743A">
      <w:pPr>
        <w:spacing w:after="0"/>
        <w:rPr>
          <w:rFonts w:cs="Arial"/>
          <w:color w:val="1F4E79"/>
          <w:sz w:val="28"/>
          <w:szCs w:val="28"/>
        </w:rPr>
      </w:pPr>
      <w:r w:rsidRPr="00C72F08">
        <w:rPr>
          <w:rFonts w:cs="Arial"/>
          <w:color w:val="1F4E79"/>
          <w:sz w:val="28"/>
          <w:szCs w:val="28"/>
        </w:rPr>
        <w:t>Conflicts of interest</w:t>
      </w:r>
    </w:p>
    <w:p w14:paraId="1819EBC8" w14:textId="77777777" w:rsidR="0016743A" w:rsidRDefault="0016743A" w:rsidP="0016743A">
      <w:pPr>
        <w:pStyle w:val="ListParagraph"/>
        <w:numPr>
          <w:ilvl w:val="0"/>
          <w:numId w:val="26"/>
        </w:numPr>
        <w:spacing w:after="0"/>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61E73828" w14:textId="35772762"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accept that the Register of Business Interests will be published on the school</w:t>
      </w:r>
      <w:r>
        <w:rPr>
          <w:rFonts w:cs="Arial"/>
          <w:sz w:val="24"/>
          <w:szCs w:val="24"/>
        </w:rPr>
        <w:t>/trust</w:t>
      </w:r>
      <w:r w:rsidRPr="00C72F08">
        <w:rPr>
          <w:rFonts w:cs="Arial"/>
          <w:sz w:val="24"/>
          <w:szCs w:val="24"/>
        </w:rPr>
        <w:t>’s website.</w:t>
      </w:r>
    </w:p>
    <w:p w14:paraId="7E624113"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will also declare any conflict of loyalty at the start of any meeting should the situation arise.</w:t>
      </w:r>
    </w:p>
    <w:p w14:paraId="1A678159" w14:textId="77777777" w:rsidR="0016743A" w:rsidRDefault="0016743A" w:rsidP="0016743A">
      <w:pPr>
        <w:pStyle w:val="ListParagraph"/>
        <w:numPr>
          <w:ilvl w:val="0"/>
          <w:numId w:val="2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14:paraId="0FD9E829" w14:textId="77777777" w:rsidR="0016743A" w:rsidRDefault="0016743A" w:rsidP="0016743A">
      <w:pPr>
        <w:spacing w:after="0"/>
        <w:rPr>
          <w:rFonts w:cs="Arial"/>
          <w:sz w:val="24"/>
          <w:szCs w:val="24"/>
        </w:rPr>
      </w:pPr>
    </w:p>
    <w:p w14:paraId="35AC228B" w14:textId="77777777" w:rsidR="0016743A" w:rsidRDefault="0016743A" w:rsidP="0016743A">
      <w:pPr>
        <w:spacing w:after="0"/>
        <w:rPr>
          <w:rFonts w:cs="Arial"/>
          <w:b/>
          <w:sz w:val="24"/>
          <w:szCs w:val="24"/>
        </w:rPr>
      </w:pPr>
      <w:r w:rsidRPr="00742064">
        <w:rPr>
          <w:rFonts w:cs="Arial"/>
          <w:b/>
          <w:sz w:val="24"/>
          <w:szCs w:val="24"/>
        </w:rPr>
        <w:t xml:space="preserve">Ceasing to </w:t>
      </w:r>
      <w:r w:rsidRPr="00C57FA7">
        <w:rPr>
          <w:rFonts w:cs="Arial"/>
          <w:b/>
          <w:sz w:val="24"/>
          <w:szCs w:val="24"/>
        </w:rPr>
        <w:t>be a governor/trustee/academy committee member</w:t>
      </w:r>
    </w:p>
    <w:p w14:paraId="0DBB194C" w14:textId="41026611" w:rsidR="0016743A" w:rsidRPr="0016743A" w:rsidRDefault="0016743A" w:rsidP="0016743A">
      <w:pPr>
        <w:pStyle w:val="ListParagraph"/>
        <w:numPr>
          <w:ilvl w:val="0"/>
          <w:numId w:val="29"/>
        </w:numPr>
        <w:spacing w:after="0"/>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governor/trustee/academy committee member leave</w:t>
      </w:r>
      <w:r>
        <w:rPr>
          <w:rFonts w:cs="Arial"/>
          <w:sz w:val="24"/>
          <w:szCs w:val="24"/>
        </w:rPr>
        <w:t>s</w:t>
      </w:r>
      <w:r w:rsidRPr="00742064">
        <w:rPr>
          <w:rFonts w:cs="Arial"/>
          <w:sz w:val="24"/>
          <w:szCs w:val="24"/>
        </w:rPr>
        <w:t xml:space="preserve"> office</w:t>
      </w:r>
    </w:p>
    <w:p w14:paraId="5DC62B56" w14:textId="77777777" w:rsidR="0016743A" w:rsidRPr="00C72F08" w:rsidRDefault="0016743A" w:rsidP="0016743A">
      <w:pPr>
        <w:spacing w:after="0"/>
        <w:rPr>
          <w:rFonts w:cs="Arial"/>
          <w:sz w:val="24"/>
          <w:szCs w:val="24"/>
        </w:rPr>
      </w:pPr>
    </w:p>
    <w:p w14:paraId="16795AF6"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48A3453E"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AA42601"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4652BCF8" w14:textId="77777777" w:rsidR="0016743A" w:rsidRPr="00C72F08" w:rsidRDefault="0016743A" w:rsidP="0016743A">
      <w:pPr>
        <w:spacing w:after="0"/>
        <w:rPr>
          <w:rFonts w:cs="Arial"/>
          <w:sz w:val="24"/>
          <w:szCs w:val="24"/>
        </w:rPr>
      </w:pPr>
    </w:p>
    <w:p w14:paraId="6F28504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color w:val="1F4E79"/>
          <w:sz w:val="24"/>
          <w:szCs w:val="24"/>
        </w:rPr>
      </w:pPr>
      <w:r w:rsidRPr="00C72F08">
        <w:rPr>
          <w:rFonts w:cs="Arial"/>
          <w:color w:val="1F4E79"/>
          <w:sz w:val="24"/>
          <w:szCs w:val="24"/>
        </w:rPr>
        <w:t xml:space="preserve">The Seven Principles of Public Life </w:t>
      </w:r>
    </w:p>
    <w:p w14:paraId="789DB4D9"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52FD40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26E6F43B"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Selflessness </w:t>
      </w:r>
      <w:r w:rsidRPr="00C72F08">
        <w:rPr>
          <w:rFonts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14:paraId="0534386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3F6581E4"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Integrity</w:t>
      </w:r>
      <w:r w:rsidRPr="00C72F08">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14:paraId="3434EEE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DBEF7E6"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Objectivity</w:t>
      </w:r>
      <w:r w:rsidRPr="00C72F08">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14:paraId="523931C8"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7737AFD4"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Accountability</w:t>
      </w:r>
      <w:r w:rsidRPr="00C72F08">
        <w:rPr>
          <w:rFonts w:cs="Arial"/>
          <w:sz w:val="24"/>
          <w:szCs w:val="24"/>
        </w:rPr>
        <w:t xml:space="preserve"> - Holders of public office are accountable for their decisions and actions to the public and must submit themselves to whatever scrutiny is appropriate to their office. </w:t>
      </w:r>
    </w:p>
    <w:p w14:paraId="2E61409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3F8B6C0"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Openness</w:t>
      </w:r>
      <w:r w:rsidRPr="00C72F08">
        <w:rPr>
          <w:rFonts w:cs="Arial"/>
          <w:b/>
          <w:sz w:val="24"/>
          <w:szCs w:val="24"/>
        </w:rPr>
        <w:t xml:space="preserve"> </w:t>
      </w:r>
      <w:r w:rsidRPr="00C72F08">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5787DD48"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124104D3"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Honesty </w:t>
      </w:r>
      <w:r w:rsidRPr="00C72F08">
        <w:rPr>
          <w:rFonts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14:paraId="6362DB2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27F6D51"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 xml:space="preserve">Leadership </w:t>
      </w:r>
      <w:r w:rsidRPr="00C72F08">
        <w:rPr>
          <w:rFonts w:cs="Arial"/>
          <w:sz w:val="24"/>
          <w:szCs w:val="24"/>
        </w:rPr>
        <w:t xml:space="preserve">- Holders of public office should promote and support these principles by leadership and example. </w:t>
      </w:r>
    </w:p>
    <w:p w14:paraId="4D91B50F" w14:textId="77777777" w:rsidR="0016743A" w:rsidRPr="00C72F08" w:rsidRDefault="0016743A" w:rsidP="0016743A">
      <w:pPr>
        <w:spacing w:after="0"/>
        <w:rPr>
          <w:rFonts w:cs="Arial"/>
          <w:b/>
          <w:sz w:val="24"/>
          <w:szCs w:val="24"/>
        </w:rPr>
      </w:pPr>
    </w:p>
    <w:p w14:paraId="69DBEB38" w14:textId="2832918F" w:rsidR="0016743A" w:rsidRPr="00C72F08" w:rsidRDefault="0016743A" w:rsidP="0016743A">
      <w:pPr>
        <w:spacing w:after="0"/>
        <w:rPr>
          <w:rFonts w:cs="Arial"/>
          <w:color w:val="2E74B5"/>
          <w:sz w:val="24"/>
          <w:szCs w:val="24"/>
        </w:rPr>
      </w:pPr>
      <w:r w:rsidRPr="00C72F08">
        <w:rPr>
          <w:rFonts w:cs="Arial"/>
          <w:color w:val="2E74B5"/>
          <w:sz w:val="24"/>
          <w:szCs w:val="24"/>
        </w:rPr>
        <w:t>Adopted by the gov</w:t>
      </w:r>
      <w:r w:rsidR="00830E85">
        <w:rPr>
          <w:rFonts w:cs="Arial"/>
          <w:color w:val="2E74B5"/>
          <w:sz w:val="24"/>
          <w:szCs w:val="24"/>
        </w:rPr>
        <w:t>erning board of Mylor Bridge School on 25.9.17</w:t>
      </w:r>
      <w:r w:rsidR="00486ABA">
        <w:rPr>
          <w:rFonts w:cs="Arial"/>
          <w:color w:val="2E74B5"/>
          <w:sz w:val="24"/>
          <w:szCs w:val="24"/>
        </w:rPr>
        <w:t xml:space="preserve"> to be reviewed June 2020</w:t>
      </w:r>
      <w:bookmarkStart w:id="0" w:name="_GoBack"/>
      <w:bookmarkEnd w:id="0"/>
    </w:p>
    <w:p w14:paraId="34CE0EEF" w14:textId="77777777" w:rsidR="0016743A" w:rsidRPr="006365B3" w:rsidRDefault="0016743A" w:rsidP="001B484B">
      <w:pPr>
        <w:rPr>
          <w:rFonts w:ascii="Calibri" w:hAnsi="Calibri"/>
          <w:sz w:val="32"/>
          <w:szCs w:val="32"/>
          <w:lang w:val="de-DE"/>
        </w:rPr>
      </w:pPr>
    </w:p>
    <w:sectPr w:rsidR="0016743A" w:rsidRPr="006365B3" w:rsidSect="005E71D0">
      <w:headerReference w:type="default" r:id="rId10"/>
      <w:footerReference w:type="default" r:id="rId11"/>
      <w:headerReference w:type="first" r:id="rId12"/>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27E59" w14:textId="77777777" w:rsidR="009A7945" w:rsidRDefault="009A7945" w:rsidP="00ED2CB1">
      <w:pPr>
        <w:spacing w:after="0" w:line="240" w:lineRule="auto"/>
      </w:pPr>
      <w:r>
        <w:separator/>
      </w:r>
    </w:p>
  </w:endnote>
  <w:endnote w:type="continuationSeparator" w:id="0">
    <w:p w14:paraId="26A9F10B" w14:textId="77777777" w:rsidR="009A7945" w:rsidRDefault="009A7945"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1CF4D" w14:textId="50FD805F" w:rsidR="001B484B" w:rsidRPr="001B484B" w:rsidRDefault="001B484B">
    <w:pPr>
      <w:pStyle w:val="Footer"/>
      <w:rPr>
        <w:sz w:val="18"/>
        <w:szCs w:val="18"/>
      </w:rPr>
    </w:pP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486ABA">
      <w:rPr>
        <w:b/>
        <w:noProof/>
        <w:sz w:val="18"/>
        <w:szCs w:val="18"/>
      </w:rPr>
      <w:t>4</w:t>
    </w:r>
    <w:r w:rsidRPr="001B484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066C" w14:textId="77777777" w:rsidR="009A7945" w:rsidRDefault="009A7945" w:rsidP="00ED2CB1">
      <w:pPr>
        <w:spacing w:after="0" w:line="240" w:lineRule="auto"/>
      </w:pPr>
      <w:r>
        <w:separator/>
      </w:r>
    </w:p>
  </w:footnote>
  <w:footnote w:type="continuationSeparator" w:id="0">
    <w:p w14:paraId="0058684F" w14:textId="77777777" w:rsidR="009A7945" w:rsidRDefault="009A7945"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2E237" w14:textId="15B7F343" w:rsidR="005E71D0" w:rsidRPr="001B484B" w:rsidRDefault="00830E85">
    <w:pPr>
      <w:pStyle w:val="Header"/>
      <w:rPr>
        <w:rFonts w:asciiTheme="majorHAnsi" w:hAnsiTheme="majorHAnsi"/>
        <w:sz w:val="18"/>
        <w:szCs w:val="18"/>
      </w:rPr>
    </w:pPr>
    <w:r>
      <w:rPr>
        <w:noProof/>
        <w:lang w:eastAsia="en-GB"/>
      </w:rPr>
      <w:drawing>
        <wp:inline distT="0" distB="0" distL="0" distR="0" wp14:anchorId="4CFC009E" wp14:editId="79C21B78">
          <wp:extent cx="9715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 cropped.png"/>
                  <pic:cNvPicPr/>
                </pic:nvPicPr>
                <pic:blipFill rotWithShape="1">
                  <a:blip r:embed="rId1">
                    <a:extLst>
                      <a:ext uri="{28A0092B-C50C-407E-A947-70E740481C1C}">
                        <a14:useLocalDpi xmlns:a14="http://schemas.microsoft.com/office/drawing/2010/main" val="0"/>
                      </a:ext>
                    </a:extLst>
                  </a:blip>
                  <a:srcRect l="24070" t="11180" r="22556" b="14285"/>
                  <a:stretch/>
                </pic:blipFill>
                <pic:spPr bwMode="auto">
                  <a:xfrm>
                    <a:off x="0" y="0"/>
                    <a:ext cx="971707" cy="762123"/>
                  </a:xfrm>
                  <a:prstGeom prst="rect">
                    <a:avLst/>
                  </a:prstGeom>
                  <a:ln>
                    <a:noFill/>
                  </a:ln>
                  <a:extLst>
                    <a:ext uri="{53640926-AAD7-44D8-BBD7-CCE9431645EC}">
                      <a14:shadowObscured xmlns:a14="http://schemas.microsoft.com/office/drawing/2010/main"/>
                    </a:ext>
                  </a:extLst>
                </pic:spPr>
              </pic:pic>
            </a:graphicData>
          </a:graphic>
        </wp:inline>
      </w:drawing>
    </w:r>
    <w:r w:rsidR="001B484B">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0ACF" w14:textId="3A30AF81" w:rsidR="00830E85" w:rsidRDefault="00830E85">
    <w:pPr>
      <w:pStyle w:val="Header"/>
    </w:pPr>
    <w:r>
      <w:rPr>
        <w:noProof/>
        <w:lang w:eastAsia="en-GB"/>
      </w:rPr>
      <w:drawing>
        <wp:inline distT="0" distB="0" distL="0" distR="0" wp14:anchorId="78C9C90B" wp14:editId="5699D076">
          <wp:extent cx="942975" cy="6953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017 cropped.png"/>
                  <pic:cNvPicPr/>
                </pic:nvPicPr>
                <pic:blipFill rotWithShape="1">
                  <a:blip r:embed="rId1">
                    <a:extLst>
                      <a:ext uri="{28A0092B-C50C-407E-A947-70E740481C1C}">
                        <a14:useLocalDpi xmlns:a14="http://schemas.microsoft.com/office/drawing/2010/main" val="0"/>
                      </a:ext>
                    </a:extLst>
                  </a:blip>
                  <a:srcRect l="25640" t="15839" r="22557" b="16149"/>
                  <a:stretch/>
                </pic:blipFill>
                <pic:spPr bwMode="auto">
                  <a:xfrm>
                    <a:off x="0" y="0"/>
                    <a:ext cx="943128" cy="6954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511535"/>
    <w:multiLevelType w:val="hybridMultilevel"/>
    <w:tmpl w:val="773EF43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6"/>
  </w:num>
  <w:num w:numId="5">
    <w:abstractNumId w:val="16"/>
  </w:num>
  <w:num w:numId="6">
    <w:abstractNumId w:val="2"/>
  </w:num>
  <w:num w:numId="7">
    <w:abstractNumId w:val="18"/>
  </w:num>
  <w:num w:numId="8">
    <w:abstractNumId w:val="24"/>
  </w:num>
  <w:num w:numId="9">
    <w:abstractNumId w:val="9"/>
  </w:num>
  <w:num w:numId="10">
    <w:abstractNumId w:val="3"/>
  </w:num>
  <w:num w:numId="11">
    <w:abstractNumId w:val="21"/>
  </w:num>
  <w:num w:numId="12">
    <w:abstractNumId w:val="20"/>
  </w:num>
  <w:num w:numId="13">
    <w:abstractNumId w:val="17"/>
  </w:num>
  <w:num w:numId="14">
    <w:abstractNumId w:val="8"/>
  </w:num>
  <w:num w:numId="15">
    <w:abstractNumId w:val="7"/>
  </w:num>
  <w:num w:numId="16">
    <w:abstractNumId w:val="26"/>
  </w:num>
  <w:num w:numId="17">
    <w:abstractNumId w:val="27"/>
  </w:num>
  <w:num w:numId="18">
    <w:abstractNumId w:val="23"/>
  </w:num>
  <w:num w:numId="19">
    <w:abstractNumId w:val="25"/>
  </w:num>
  <w:num w:numId="20">
    <w:abstractNumId w:val="11"/>
  </w:num>
  <w:num w:numId="21">
    <w:abstractNumId w:val="13"/>
  </w:num>
  <w:num w:numId="22">
    <w:abstractNumId w:val="10"/>
  </w:num>
  <w:num w:numId="23">
    <w:abstractNumId w:val="14"/>
  </w:num>
  <w:num w:numId="24">
    <w:abstractNumId w:val="12"/>
  </w:num>
  <w:num w:numId="25">
    <w:abstractNumId w:val="22"/>
  </w:num>
  <w:num w:numId="26">
    <w:abstractNumId w:val="5"/>
  </w:num>
  <w:num w:numId="27">
    <w:abstractNumId w:val="0"/>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22DD2"/>
    <w:rsid w:val="000C5C23"/>
    <w:rsid w:val="000C5FBB"/>
    <w:rsid w:val="000D1257"/>
    <w:rsid w:val="001105B3"/>
    <w:rsid w:val="00140BA8"/>
    <w:rsid w:val="00146C5E"/>
    <w:rsid w:val="00153E6A"/>
    <w:rsid w:val="0016743A"/>
    <w:rsid w:val="001B484B"/>
    <w:rsid w:val="001D19B4"/>
    <w:rsid w:val="001E23F7"/>
    <w:rsid w:val="00265B0C"/>
    <w:rsid w:val="00284ACF"/>
    <w:rsid w:val="002922F4"/>
    <w:rsid w:val="002A293C"/>
    <w:rsid w:val="002A3BE2"/>
    <w:rsid w:val="002A4ACE"/>
    <w:rsid w:val="002B2C8B"/>
    <w:rsid w:val="002F43ED"/>
    <w:rsid w:val="0031227F"/>
    <w:rsid w:val="003153E4"/>
    <w:rsid w:val="003407E2"/>
    <w:rsid w:val="00415122"/>
    <w:rsid w:val="004224E4"/>
    <w:rsid w:val="0044236A"/>
    <w:rsid w:val="004736E1"/>
    <w:rsid w:val="00486ABA"/>
    <w:rsid w:val="00537B11"/>
    <w:rsid w:val="00561DAB"/>
    <w:rsid w:val="00564A6C"/>
    <w:rsid w:val="00580D9B"/>
    <w:rsid w:val="005B3974"/>
    <w:rsid w:val="005B6A71"/>
    <w:rsid w:val="005E0DFB"/>
    <w:rsid w:val="005E71D0"/>
    <w:rsid w:val="00624377"/>
    <w:rsid w:val="006365B3"/>
    <w:rsid w:val="00671A54"/>
    <w:rsid w:val="0067566B"/>
    <w:rsid w:val="00676CDF"/>
    <w:rsid w:val="00696759"/>
    <w:rsid w:val="006C3F3D"/>
    <w:rsid w:val="006D63CC"/>
    <w:rsid w:val="00714050"/>
    <w:rsid w:val="007342CB"/>
    <w:rsid w:val="0077060A"/>
    <w:rsid w:val="00777460"/>
    <w:rsid w:val="00777C46"/>
    <w:rsid w:val="007C4C51"/>
    <w:rsid w:val="007C7EBB"/>
    <w:rsid w:val="007F4C2E"/>
    <w:rsid w:val="00801C3F"/>
    <w:rsid w:val="0080625E"/>
    <w:rsid w:val="00830E85"/>
    <w:rsid w:val="00866DB9"/>
    <w:rsid w:val="008C19B2"/>
    <w:rsid w:val="00917DE7"/>
    <w:rsid w:val="00946B80"/>
    <w:rsid w:val="009539F6"/>
    <w:rsid w:val="00967305"/>
    <w:rsid w:val="009A7945"/>
    <w:rsid w:val="009B51F9"/>
    <w:rsid w:val="00A5026D"/>
    <w:rsid w:val="00A878B1"/>
    <w:rsid w:val="00BA2EF6"/>
    <w:rsid w:val="00BC6722"/>
    <w:rsid w:val="00C0651E"/>
    <w:rsid w:val="00C249DC"/>
    <w:rsid w:val="00CB5FBB"/>
    <w:rsid w:val="00CF22D8"/>
    <w:rsid w:val="00D36B54"/>
    <w:rsid w:val="00D65AB1"/>
    <w:rsid w:val="00DA5B6D"/>
    <w:rsid w:val="00DD1322"/>
    <w:rsid w:val="00E40CF8"/>
    <w:rsid w:val="00E66A04"/>
    <w:rsid w:val="00E774E4"/>
    <w:rsid w:val="00EA75D0"/>
    <w:rsid w:val="00ED2CB1"/>
    <w:rsid w:val="00EE6086"/>
    <w:rsid w:val="00EF1B0C"/>
    <w:rsid w:val="00F141A1"/>
    <w:rsid w:val="00F4090A"/>
    <w:rsid w:val="00F61A3D"/>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6086D0"/>
  <w15:docId w15:val="{D3ABA486-DFBF-4BEB-B883-0895D27E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org.uk/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871A-B579-4DC7-BCE5-430DFA21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Vicky 2. Sanderson</cp:lastModifiedBy>
  <cp:revision>2</cp:revision>
  <cp:lastPrinted>2017-09-20T10:30:00Z</cp:lastPrinted>
  <dcterms:created xsi:type="dcterms:W3CDTF">2020-03-11T13:13:00Z</dcterms:created>
  <dcterms:modified xsi:type="dcterms:W3CDTF">2020-03-11T13:13:00Z</dcterms:modified>
</cp:coreProperties>
</file>