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7" w:type="dxa"/>
        <w:tblLook w:val="04A0" w:firstRow="1" w:lastRow="0" w:firstColumn="1" w:lastColumn="0" w:noHBand="0" w:noVBand="1"/>
      </w:tblPr>
      <w:tblGrid>
        <w:gridCol w:w="1413"/>
        <w:gridCol w:w="12899"/>
        <w:gridCol w:w="425"/>
      </w:tblGrid>
      <w:tr w:rsidR="003858C9" w:rsidRPr="00A06C76" w:rsidTr="00070ACB">
        <w:tc>
          <w:tcPr>
            <w:tcW w:w="14737" w:type="dxa"/>
            <w:gridSpan w:val="3"/>
            <w:shd w:val="clear" w:color="auto" w:fill="00CC00"/>
          </w:tcPr>
          <w:p w:rsidR="003858C9" w:rsidRPr="00A06C76" w:rsidRDefault="003858C9" w:rsidP="00A06C76">
            <w:pPr>
              <w:pStyle w:val="NoSpacing"/>
            </w:pPr>
            <w:r w:rsidRPr="00A06C76">
              <w:t>Science</w:t>
            </w:r>
          </w:p>
        </w:tc>
      </w:tr>
      <w:tr w:rsidR="003858C9" w:rsidRPr="00A06C76" w:rsidTr="00070ACB">
        <w:tc>
          <w:tcPr>
            <w:tcW w:w="1413" w:type="dxa"/>
            <w:shd w:val="clear" w:color="auto" w:fill="00FF00"/>
          </w:tcPr>
          <w:p w:rsidR="003858C9" w:rsidRPr="00A06C76" w:rsidRDefault="00A06C76" w:rsidP="00A06C76">
            <w:pPr>
              <w:pStyle w:val="NoSpacing"/>
            </w:pPr>
            <w:r w:rsidRPr="00A06C76">
              <w:t>BREADTH OF STUDY</w:t>
            </w:r>
          </w:p>
        </w:tc>
        <w:tc>
          <w:tcPr>
            <w:tcW w:w="13324" w:type="dxa"/>
            <w:gridSpan w:val="2"/>
            <w:shd w:val="clear" w:color="auto" w:fill="00FF00"/>
          </w:tcPr>
          <w:p w:rsidR="003858C9" w:rsidRPr="00A06C76" w:rsidRDefault="003858C9" w:rsidP="00A06C76">
            <w:pPr>
              <w:pStyle w:val="NoSpacing"/>
            </w:pPr>
            <w:r w:rsidRPr="00A06C76">
              <w:t xml:space="preserve">Living things and habitats:  living and dead and never been alive. </w:t>
            </w:r>
          </w:p>
          <w:p w:rsidR="003858C9" w:rsidRPr="00A06C76" w:rsidRDefault="003858C9" w:rsidP="00A06C76">
            <w:pPr>
              <w:pStyle w:val="NoSpacing"/>
            </w:pPr>
            <w:r w:rsidRPr="00A06C76">
              <w:t xml:space="preserve">Habitats and their suitability  </w:t>
            </w:r>
            <w:proofErr w:type="spellStart"/>
            <w:r w:rsidRPr="00A06C76">
              <w:t>inc</w:t>
            </w:r>
            <w:proofErr w:type="spellEnd"/>
            <w:r w:rsidRPr="00A06C76">
              <w:t xml:space="preserve"> basic needs</w:t>
            </w:r>
          </w:p>
          <w:p w:rsidR="003858C9" w:rsidRPr="00A06C76" w:rsidRDefault="003858C9" w:rsidP="00A06C76">
            <w:pPr>
              <w:pStyle w:val="NoSpacing"/>
            </w:pPr>
            <w:r w:rsidRPr="00A06C76">
              <w:t xml:space="preserve">Name a variety of plants and animals in habitats and </w:t>
            </w:r>
            <w:proofErr w:type="spellStart"/>
            <w:r w:rsidRPr="00A06C76">
              <w:t>mirco</w:t>
            </w:r>
            <w:proofErr w:type="spellEnd"/>
            <w:r w:rsidRPr="00A06C76">
              <w:t xml:space="preserve">- habitats. </w:t>
            </w:r>
          </w:p>
          <w:p w:rsidR="003858C9" w:rsidRPr="00A06C76" w:rsidRDefault="003858C9" w:rsidP="00A06C76">
            <w:pPr>
              <w:pStyle w:val="NoSpacing"/>
            </w:pPr>
          </w:p>
        </w:tc>
      </w:tr>
      <w:tr w:rsidR="006276A9" w:rsidRPr="00A06C76" w:rsidTr="00070ACB">
        <w:tc>
          <w:tcPr>
            <w:tcW w:w="1413" w:type="dxa"/>
            <w:shd w:val="clear" w:color="auto" w:fill="00CC00"/>
          </w:tcPr>
          <w:p w:rsidR="006276A9" w:rsidRPr="00A06C76" w:rsidRDefault="003858C9" w:rsidP="00A06C76">
            <w:pPr>
              <w:pStyle w:val="NoSpacing"/>
            </w:pPr>
            <w:r w:rsidRPr="00A06C76">
              <w:t xml:space="preserve">Milestone Indicator </w:t>
            </w:r>
          </w:p>
        </w:tc>
        <w:tc>
          <w:tcPr>
            <w:tcW w:w="13324" w:type="dxa"/>
            <w:gridSpan w:val="2"/>
            <w:shd w:val="clear" w:color="auto" w:fill="00CC00"/>
          </w:tcPr>
          <w:p w:rsidR="003858C9" w:rsidRPr="00A06C76" w:rsidRDefault="003858C9" w:rsidP="00A06C76">
            <w:pPr>
              <w:pStyle w:val="NoSpacing"/>
            </w:pPr>
            <w:r w:rsidRPr="00A06C76">
              <w:t>• Explore and compare the differences between things that are living, that are dead and that have never been alive.</w:t>
            </w:r>
          </w:p>
          <w:p w:rsidR="003858C9" w:rsidRPr="00A06C76" w:rsidRDefault="003858C9" w:rsidP="00A06C76">
            <w:pPr>
              <w:pStyle w:val="NoSpacing"/>
            </w:pPr>
            <w:r w:rsidRPr="00A06C76">
              <w:t>• Identify that most living things live in habitats to which they are suited and describe how different habitats provide for the basic needs of different kinds of animals and plants and how they depend on each other.</w:t>
            </w:r>
          </w:p>
          <w:p w:rsidR="006276A9" w:rsidRPr="00A06C76" w:rsidRDefault="003858C9" w:rsidP="00A06C76">
            <w:pPr>
              <w:pStyle w:val="NoSpacing"/>
            </w:pPr>
            <w:r w:rsidRPr="00A06C76">
              <w:t>• Identify and name a variety of plants and animals in their habitats, including micro-habitats.</w:t>
            </w:r>
          </w:p>
        </w:tc>
      </w:tr>
      <w:tr w:rsidR="003858C9" w:rsidRPr="00A06C76" w:rsidTr="00070ACB">
        <w:tc>
          <w:tcPr>
            <w:tcW w:w="1413" w:type="dxa"/>
            <w:shd w:val="clear" w:color="auto" w:fill="00FF00"/>
          </w:tcPr>
          <w:p w:rsidR="003858C9" w:rsidRPr="00A06C76" w:rsidRDefault="00A06C76" w:rsidP="00A06C76">
            <w:pPr>
              <w:pStyle w:val="NoSpacing"/>
            </w:pPr>
            <w:r w:rsidRPr="00A06C76">
              <w:t>BREADTH OF STUDY</w:t>
            </w:r>
          </w:p>
        </w:tc>
        <w:tc>
          <w:tcPr>
            <w:tcW w:w="13324" w:type="dxa"/>
            <w:gridSpan w:val="2"/>
            <w:shd w:val="clear" w:color="auto" w:fill="00FF00"/>
          </w:tcPr>
          <w:p w:rsidR="003858C9" w:rsidRPr="00A06C76" w:rsidRDefault="003858C9" w:rsidP="00A06C76">
            <w:pPr>
              <w:pStyle w:val="NoSpacing"/>
            </w:pPr>
            <w:r w:rsidRPr="00A06C76">
              <w:t xml:space="preserve">Simple food chain. </w:t>
            </w:r>
          </w:p>
          <w:p w:rsidR="003858C9" w:rsidRPr="00A06C76" w:rsidRDefault="003858C9" w:rsidP="00A06C76">
            <w:pPr>
              <w:pStyle w:val="NoSpacing"/>
            </w:pPr>
          </w:p>
        </w:tc>
      </w:tr>
      <w:tr w:rsidR="003858C9" w:rsidRPr="00A06C76" w:rsidTr="00070ACB">
        <w:trPr>
          <w:trHeight w:val="431"/>
        </w:trPr>
        <w:tc>
          <w:tcPr>
            <w:tcW w:w="1413" w:type="dxa"/>
            <w:shd w:val="clear" w:color="auto" w:fill="00CC00"/>
          </w:tcPr>
          <w:p w:rsidR="003858C9" w:rsidRPr="00A06C76" w:rsidRDefault="003858C9" w:rsidP="00A06C76">
            <w:pPr>
              <w:pStyle w:val="NoSpacing"/>
            </w:pPr>
            <w:r w:rsidRPr="00A06C76">
              <w:t>Milestone Indicator</w:t>
            </w:r>
          </w:p>
        </w:tc>
        <w:tc>
          <w:tcPr>
            <w:tcW w:w="13324" w:type="dxa"/>
            <w:gridSpan w:val="2"/>
            <w:shd w:val="clear" w:color="auto" w:fill="00CC00"/>
          </w:tcPr>
          <w:p w:rsidR="003858C9" w:rsidRPr="00A06C76" w:rsidRDefault="003858C9" w:rsidP="00A06C76">
            <w:pPr>
              <w:pStyle w:val="NoSpacing"/>
            </w:pPr>
            <w:r w:rsidRPr="00A06C76">
              <w:t>Describe how animals obtain their food from plants and other animals, using the idea of a simple food chain, and identify and name different sources of food</w:t>
            </w:r>
          </w:p>
        </w:tc>
      </w:tr>
      <w:tr w:rsidR="003858C9" w:rsidRPr="00A06C76" w:rsidTr="00070ACB">
        <w:tc>
          <w:tcPr>
            <w:tcW w:w="1413" w:type="dxa"/>
            <w:shd w:val="clear" w:color="auto" w:fill="00FF00"/>
          </w:tcPr>
          <w:p w:rsidR="003858C9" w:rsidRPr="00A06C76" w:rsidRDefault="00A06C76" w:rsidP="00A06C76">
            <w:pPr>
              <w:pStyle w:val="NoSpacing"/>
            </w:pPr>
            <w:r w:rsidRPr="00A06C76">
              <w:t>BREADTH OF STUDY</w:t>
            </w:r>
          </w:p>
        </w:tc>
        <w:tc>
          <w:tcPr>
            <w:tcW w:w="13324" w:type="dxa"/>
            <w:gridSpan w:val="2"/>
            <w:shd w:val="clear" w:color="auto" w:fill="00FF00"/>
          </w:tcPr>
          <w:p w:rsidR="003858C9" w:rsidRPr="00A06C76" w:rsidRDefault="003858C9" w:rsidP="00A06C76">
            <w:pPr>
              <w:pStyle w:val="NoSpacing"/>
            </w:pPr>
            <w:r w:rsidRPr="00A06C76">
              <w:t>Plants: Season bulls grow into plants/ light/temp</w:t>
            </w:r>
          </w:p>
          <w:p w:rsidR="003858C9" w:rsidRPr="00A06C76" w:rsidRDefault="003858C9" w:rsidP="00A06C76">
            <w:pPr>
              <w:pStyle w:val="NoSpacing"/>
            </w:pPr>
          </w:p>
        </w:tc>
      </w:tr>
      <w:tr w:rsidR="003858C9" w:rsidRPr="00A06C76" w:rsidTr="00070ACB">
        <w:tc>
          <w:tcPr>
            <w:tcW w:w="1413" w:type="dxa"/>
            <w:shd w:val="clear" w:color="auto" w:fill="00CC00"/>
          </w:tcPr>
          <w:p w:rsidR="003858C9" w:rsidRPr="00A06C76" w:rsidRDefault="003858C9" w:rsidP="00A06C76">
            <w:pPr>
              <w:pStyle w:val="NoSpacing"/>
            </w:pPr>
            <w:r w:rsidRPr="00A06C76">
              <w:t>Milestone Indicator</w:t>
            </w:r>
          </w:p>
        </w:tc>
        <w:tc>
          <w:tcPr>
            <w:tcW w:w="13324" w:type="dxa"/>
            <w:gridSpan w:val="2"/>
            <w:shd w:val="clear" w:color="auto" w:fill="00CC00"/>
          </w:tcPr>
          <w:p w:rsidR="003858C9" w:rsidRPr="00A06C76" w:rsidRDefault="003858C9" w:rsidP="00A06C76">
            <w:pPr>
              <w:pStyle w:val="NoSpacing"/>
              <w:rPr>
                <w:lang w:eastAsia="en-GB"/>
              </w:rPr>
            </w:pPr>
            <w:r w:rsidRPr="00A06C76">
              <w:rPr>
                <w:lang w:eastAsia="en-GB"/>
              </w:rPr>
              <w:t> Identify and name a variety of common plants, including garden plants, wild plants and trees and those classified as deciduous and evergreen.</w:t>
            </w:r>
          </w:p>
          <w:p w:rsidR="003858C9" w:rsidRPr="00A06C76" w:rsidRDefault="003858C9" w:rsidP="00A06C76">
            <w:pPr>
              <w:pStyle w:val="NoSpacing"/>
              <w:rPr>
                <w:lang w:eastAsia="en-GB"/>
              </w:rPr>
            </w:pPr>
            <w:r w:rsidRPr="00A06C76">
              <w:rPr>
                <w:lang w:eastAsia="en-GB"/>
              </w:rPr>
              <w:t>• Identify and describe the basic structure of a variety of common flowering plants, including roots, stem/trunk, leaves and flowers.</w:t>
            </w:r>
          </w:p>
          <w:p w:rsidR="003858C9" w:rsidRPr="00A06C76" w:rsidRDefault="003858C9" w:rsidP="00A06C76">
            <w:pPr>
              <w:pStyle w:val="NoSpacing"/>
              <w:rPr>
                <w:lang w:eastAsia="en-GB"/>
              </w:rPr>
            </w:pPr>
            <w:r w:rsidRPr="00A06C76">
              <w:rPr>
                <w:lang w:eastAsia="en-GB"/>
              </w:rPr>
              <w:t>• Observe and describe how seeds and bulbs grow into mature plants.</w:t>
            </w:r>
          </w:p>
          <w:p w:rsidR="003858C9" w:rsidRPr="00A06C76" w:rsidRDefault="003858C9" w:rsidP="00A06C76">
            <w:pPr>
              <w:pStyle w:val="NoSpacing"/>
            </w:pPr>
            <w:r w:rsidRPr="00A06C76">
              <w:t>• Find out and describe how plants need water, light and a suitable temperature to grow and stay healthy</w:t>
            </w:r>
          </w:p>
        </w:tc>
      </w:tr>
      <w:tr w:rsidR="003858C9" w:rsidRPr="00A06C76" w:rsidTr="00070ACB">
        <w:tc>
          <w:tcPr>
            <w:tcW w:w="1413" w:type="dxa"/>
            <w:shd w:val="clear" w:color="auto" w:fill="00FF00"/>
          </w:tcPr>
          <w:p w:rsidR="003858C9" w:rsidRPr="00A06C76" w:rsidRDefault="00A06C76" w:rsidP="00A06C76">
            <w:pPr>
              <w:pStyle w:val="NoSpacing"/>
            </w:pPr>
            <w:r w:rsidRPr="00A06C76">
              <w:t>BREADTH OF STUDY</w:t>
            </w:r>
          </w:p>
        </w:tc>
        <w:tc>
          <w:tcPr>
            <w:tcW w:w="13324" w:type="dxa"/>
            <w:gridSpan w:val="2"/>
            <w:shd w:val="clear" w:color="auto" w:fill="00FF00"/>
          </w:tcPr>
          <w:p w:rsidR="003858C9" w:rsidRPr="00A06C76" w:rsidRDefault="003858C9" w:rsidP="00A06C76">
            <w:pPr>
              <w:pStyle w:val="NoSpacing"/>
            </w:pPr>
            <w:r w:rsidRPr="00A06C76">
              <w:t xml:space="preserve">Animals </w:t>
            </w:r>
            <w:proofErr w:type="spellStart"/>
            <w:r w:rsidRPr="00A06C76">
              <w:t>inc</w:t>
            </w:r>
            <w:proofErr w:type="spellEnd"/>
            <w:r w:rsidRPr="00A06C76">
              <w:t xml:space="preserve"> humans: Off spring/ basis needs for survival/ exercise/ food / hygiene  (SRE/ 4 </w:t>
            </w:r>
            <w:proofErr w:type="spellStart"/>
            <w:r w:rsidRPr="00A06C76">
              <w:t>Rs</w:t>
            </w:r>
            <w:proofErr w:type="spellEnd"/>
            <w:r w:rsidRPr="00A06C76">
              <w:t xml:space="preserve">) </w:t>
            </w:r>
          </w:p>
          <w:p w:rsidR="003858C9" w:rsidRPr="00A06C76" w:rsidRDefault="003858C9" w:rsidP="00A06C76">
            <w:pPr>
              <w:pStyle w:val="NoSpacing"/>
            </w:pPr>
          </w:p>
        </w:tc>
      </w:tr>
      <w:tr w:rsidR="003858C9" w:rsidRPr="00A06C76" w:rsidTr="00070ACB">
        <w:tc>
          <w:tcPr>
            <w:tcW w:w="1413" w:type="dxa"/>
            <w:shd w:val="clear" w:color="auto" w:fill="00CC00"/>
          </w:tcPr>
          <w:p w:rsidR="003858C9" w:rsidRPr="00A06C76" w:rsidRDefault="003858C9" w:rsidP="00A06C76">
            <w:pPr>
              <w:pStyle w:val="NoSpacing"/>
            </w:pPr>
            <w:r w:rsidRPr="00A06C76">
              <w:t>Milestone Indicator</w:t>
            </w:r>
          </w:p>
        </w:tc>
        <w:tc>
          <w:tcPr>
            <w:tcW w:w="13324" w:type="dxa"/>
            <w:gridSpan w:val="2"/>
            <w:shd w:val="clear" w:color="auto" w:fill="00CC00"/>
          </w:tcPr>
          <w:p w:rsidR="003858C9" w:rsidRPr="00A06C76" w:rsidRDefault="003858C9" w:rsidP="00A06C76">
            <w:pPr>
              <w:pStyle w:val="NoSpacing"/>
            </w:pPr>
            <w:r w:rsidRPr="00A06C76">
              <w:t>• Identify name, draw and label the basic parts of the human body and say which part of the body is associated with each sense.</w:t>
            </w:r>
          </w:p>
          <w:p w:rsidR="003858C9" w:rsidRPr="00A06C76" w:rsidRDefault="003858C9" w:rsidP="00A06C76">
            <w:pPr>
              <w:pStyle w:val="NoSpacing"/>
            </w:pPr>
            <w:r w:rsidRPr="00A06C76">
              <w:t>• Notice that animals, including humans, have offspring which grow into adults.</w:t>
            </w:r>
          </w:p>
          <w:p w:rsidR="003858C9" w:rsidRPr="00A06C76" w:rsidRDefault="003858C9" w:rsidP="00A06C76">
            <w:pPr>
              <w:pStyle w:val="NoSpacing"/>
            </w:pPr>
            <w:r w:rsidRPr="00A06C76">
              <w:t>• Investigate and describe the basic needs of animals, including humans, for survival (water, food and air).</w:t>
            </w:r>
          </w:p>
          <w:p w:rsidR="003858C9" w:rsidRPr="00A06C76" w:rsidRDefault="003858C9" w:rsidP="00A06C76">
            <w:pPr>
              <w:pStyle w:val="NoSpacing"/>
            </w:pPr>
            <w:r w:rsidRPr="00A06C76">
              <w:t>• Describe the importance for humans of exercise, eating the right amounts of different types of food and hygiene.</w:t>
            </w:r>
          </w:p>
        </w:tc>
      </w:tr>
      <w:tr w:rsidR="003858C9" w:rsidRPr="00A06C76" w:rsidTr="00070ACB">
        <w:tc>
          <w:tcPr>
            <w:tcW w:w="1413" w:type="dxa"/>
            <w:shd w:val="clear" w:color="auto" w:fill="00FF00"/>
          </w:tcPr>
          <w:p w:rsidR="003858C9" w:rsidRPr="00A06C76" w:rsidRDefault="00A06C76" w:rsidP="00A06C76">
            <w:pPr>
              <w:pStyle w:val="NoSpacing"/>
            </w:pPr>
            <w:r w:rsidRPr="00A06C76">
              <w:t>BREADTH OF STUDY</w:t>
            </w:r>
          </w:p>
        </w:tc>
        <w:tc>
          <w:tcPr>
            <w:tcW w:w="13324" w:type="dxa"/>
            <w:gridSpan w:val="2"/>
            <w:shd w:val="clear" w:color="auto" w:fill="00FF00"/>
          </w:tcPr>
          <w:p w:rsidR="003858C9" w:rsidRPr="00A06C76" w:rsidRDefault="003858C9" w:rsidP="00A06C76">
            <w:pPr>
              <w:pStyle w:val="NoSpacing"/>
            </w:pPr>
            <w:r w:rsidRPr="00A06C76">
              <w:t xml:space="preserve">Everyday materials: compare and contrast/ changes in shape. </w:t>
            </w:r>
          </w:p>
          <w:p w:rsidR="003858C9" w:rsidRPr="00A06C76" w:rsidRDefault="003858C9" w:rsidP="00A06C76">
            <w:pPr>
              <w:pStyle w:val="NoSpacing"/>
            </w:pPr>
          </w:p>
          <w:p w:rsidR="003858C9" w:rsidRPr="00A06C76" w:rsidRDefault="003858C9" w:rsidP="00A06C76">
            <w:pPr>
              <w:pStyle w:val="NoSpacing"/>
            </w:pPr>
          </w:p>
        </w:tc>
      </w:tr>
      <w:tr w:rsidR="003858C9" w:rsidRPr="00A06C76" w:rsidTr="00070ACB">
        <w:tc>
          <w:tcPr>
            <w:tcW w:w="1413" w:type="dxa"/>
            <w:shd w:val="clear" w:color="auto" w:fill="00CC00"/>
          </w:tcPr>
          <w:p w:rsidR="003858C9" w:rsidRPr="00A06C76" w:rsidRDefault="003858C9" w:rsidP="00A06C76">
            <w:pPr>
              <w:pStyle w:val="NoSpacing"/>
            </w:pPr>
            <w:r w:rsidRPr="00A06C76">
              <w:t>Milestone Indicator</w:t>
            </w:r>
          </w:p>
        </w:tc>
        <w:tc>
          <w:tcPr>
            <w:tcW w:w="13324" w:type="dxa"/>
            <w:gridSpan w:val="2"/>
            <w:shd w:val="clear" w:color="auto" w:fill="00CC00"/>
          </w:tcPr>
          <w:p w:rsidR="003858C9" w:rsidRPr="00A06C76" w:rsidRDefault="003858C9" w:rsidP="00A06C76">
            <w:pPr>
              <w:pStyle w:val="NoSpacing"/>
            </w:pPr>
            <w:r w:rsidRPr="00A06C76">
              <w:t>• Find out how the shapes of solid objects made from some materials can be changed by squashing, bending, twisting and stretching.</w:t>
            </w:r>
          </w:p>
          <w:p w:rsidR="003858C9" w:rsidRPr="00A06C76" w:rsidRDefault="003858C9" w:rsidP="00A06C76">
            <w:pPr>
              <w:pStyle w:val="NoSpacing"/>
            </w:pPr>
            <w:r w:rsidRPr="00A06C76">
              <w:t>• Identify and compare the suitability of a variety of everyday materials, including wood, metal, plastic, glass, brick/rock, and paper/cardboard for particular uses.</w:t>
            </w:r>
          </w:p>
        </w:tc>
      </w:tr>
      <w:tr w:rsidR="00D435E0" w:rsidRPr="00A06C76" w:rsidTr="00070ACB">
        <w:tc>
          <w:tcPr>
            <w:tcW w:w="14737" w:type="dxa"/>
            <w:gridSpan w:val="3"/>
          </w:tcPr>
          <w:p w:rsidR="00D435E0" w:rsidRPr="00A06C76" w:rsidRDefault="00D435E0" w:rsidP="00A06C76">
            <w:pPr>
              <w:pStyle w:val="NoSpacing"/>
            </w:pPr>
            <w:r w:rsidRPr="00A06C76">
              <w:t>History</w:t>
            </w:r>
          </w:p>
        </w:tc>
      </w:tr>
      <w:tr w:rsidR="006276A9" w:rsidRPr="00A06C76" w:rsidTr="00070ACB">
        <w:tc>
          <w:tcPr>
            <w:tcW w:w="1413" w:type="dxa"/>
            <w:shd w:val="clear" w:color="auto" w:fill="00B0F0"/>
          </w:tcPr>
          <w:p w:rsidR="006276A9" w:rsidRPr="00A06C76" w:rsidRDefault="006276A9" w:rsidP="00A06C76">
            <w:pPr>
              <w:pStyle w:val="NoSpacing"/>
            </w:pPr>
          </w:p>
        </w:tc>
        <w:tc>
          <w:tcPr>
            <w:tcW w:w="13324" w:type="dxa"/>
            <w:gridSpan w:val="2"/>
            <w:shd w:val="clear" w:color="auto" w:fill="00B0F0"/>
          </w:tcPr>
          <w:p w:rsidR="006276A9" w:rsidRPr="00A06C76" w:rsidRDefault="006276A9" w:rsidP="00A06C76">
            <w:pPr>
              <w:pStyle w:val="NoSpacing"/>
            </w:pPr>
            <w:r w:rsidRPr="00A06C76">
              <w:t>Events beyond living memory:</w:t>
            </w:r>
          </w:p>
          <w:p w:rsidR="006276A9" w:rsidRPr="00A06C76" w:rsidRDefault="006276A9" w:rsidP="00A06C76">
            <w:pPr>
              <w:pStyle w:val="NoSpacing"/>
            </w:pPr>
          </w:p>
          <w:p w:rsidR="00AF7FA2" w:rsidRPr="00A06C76" w:rsidRDefault="00AF7FA2" w:rsidP="00A06C76">
            <w:pPr>
              <w:pStyle w:val="NoSpacing"/>
            </w:pPr>
            <w:r w:rsidRPr="00A06C76">
              <w:t xml:space="preserve">Changes within living memory. Where appropriate, these should be used to reveal aspects of change in national life </w:t>
            </w:r>
          </w:p>
          <w:p w:rsidR="00AF7FA2" w:rsidRPr="00A06C76" w:rsidRDefault="00AF7FA2" w:rsidP="00A06C76">
            <w:pPr>
              <w:pStyle w:val="NoSpacing"/>
              <w:rPr>
                <w:color w:val="000000"/>
              </w:rPr>
            </w:pPr>
            <w:r w:rsidRPr="00A06C76">
              <w:rPr>
                <w:color w:val="000000"/>
              </w:rPr>
              <w:t>The lives of significant individuals in Britain’s past who have contributed to our nation’s achievements - medical pioneers Florence Nightingale</w:t>
            </w:r>
          </w:p>
          <w:p w:rsidR="00AF7FA2" w:rsidRPr="00A06C76" w:rsidRDefault="00AF7FA2" w:rsidP="00A06C76">
            <w:pPr>
              <w:pStyle w:val="NoSpacing"/>
              <w:rPr>
                <w:color w:val="000000"/>
              </w:rPr>
            </w:pPr>
            <w:r w:rsidRPr="00A06C76">
              <w:rPr>
                <w:color w:val="000000"/>
              </w:rPr>
              <w:t>• Key events in the past (Beyond living memory) that are significant nationally and globally, particularly those that coincide with festivals or other events that are commemorated throughout the year.</w:t>
            </w:r>
            <w:r w:rsidRPr="00A06C76">
              <w:t xml:space="preserve"> [for example, the Great Fire of London, the first aeroplane flight or events commemorated through festivals or anniversaries]</w:t>
            </w:r>
          </w:p>
          <w:p w:rsidR="007F1E66" w:rsidRPr="00A06C76" w:rsidRDefault="007F1E66" w:rsidP="00A06C76">
            <w:pPr>
              <w:pStyle w:val="NoSpacing"/>
              <w:rPr>
                <w:color w:val="000000"/>
              </w:rPr>
            </w:pPr>
            <w:r w:rsidRPr="00A06C76">
              <w:rPr>
                <w:color w:val="000000"/>
              </w:rPr>
              <w:t>• Significant historical events, people and places in their own locality.</w:t>
            </w:r>
          </w:p>
          <w:p w:rsidR="00A06C76" w:rsidRDefault="00A06C76" w:rsidP="00A06C76">
            <w:pPr>
              <w:pStyle w:val="NoSpacing"/>
              <w:rPr>
                <w:color w:val="000000"/>
              </w:rPr>
            </w:pPr>
          </w:p>
          <w:p w:rsidR="00A06C76" w:rsidRPr="00A06C76" w:rsidRDefault="00AF7FA2" w:rsidP="00A06C76">
            <w:pPr>
              <w:pStyle w:val="NoSpacing"/>
              <w:rPr>
                <w:color w:val="000000"/>
                <w:highlight w:val="green"/>
              </w:rPr>
            </w:pPr>
            <w:r w:rsidRPr="00A06C76">
              <w:rPr>
                <w:color w:val="000000"/>
                <w:highlight w:val="green"/>
              </w:rPr>
              <w:t xml:space="preserve">Specific focus: </w:t>
            </w:r>
          </w:p>
          <w:p w:rsidR="006276A9" w:rsidRPr="00A06C76" w:rsidRDefault="00AF7FA2" w:rsidP="00A06C76">
            <w:pPr>
              <w:pStyle w:val="NoSpacing"/>
              <w:rPr>
                <w:highlight w:val="green"/>
              </w:rPr>
            </w:pPr>
            <w:r w:rsidRPr="00A06C76">
              <w:rPr>
                <w:highlight w:val="green"/>
              </w:rPr>
              <w:t>The Gunpowder plot</w:t>
            </w:r>
            <w:r w:rsidR="00A06C76" w:rsidRPr="00A06C76">
              <w:rPr>
                <w:highlight w:val="green"/>
              </w:rPr>
              <w:t xml:space="preserve">/ TBC </w:t>
            </w:r>
          </w:p>
          <w:p w:rsidR="006276A9" w:rsidRPr="00A06C76" w:rsidRDefault="00AF7FA2" w:rsidP="00A06C76">
            <w:pPr>
              <w:pStyle w:val="NoSpacing"/>
              <w:rPr>
                <w:highlight w:val="green"/>
              </w:rPr>
            </w:pPr>
            <w:r w:rsidRPr="00A06C76">
              <w:rPr>
                <w:highlight w:val="green"/>
              </w:rPr>
              <w:t>Local H</w:t>
            </w:r>
            <w:r w:rsidR="006276A9" w:rsidRPr="00A06C76">
              <w:rPr>
                <w:highlight w:val="green"/>
              </w:rPr>
              <w:t xml:space="preserve">istory: </w:t>
            </w:r>
          </w:p>
          <w:p w:rsidR="006276A9" w:rsidRPr="00A06C76" w:rsidRDefault="006276A9" w:rsidP="00A06C76">
            <w:pPr>
              <w:pStyle w:val="NoSpacing"/>
              <w:rPr>
                <w:highlight w:val="green"/>
              </w:rPr>
            </w:pPr>
            <w:r w:rsidRPr="00A06C76">
              <w:rPr>
                <w:highlight w:val="green"/>
              </w:rPr>
              <w:t>Trevithick</w:t>
            </w:r>
          </w:p>
          <w:p w:rsidR="006276A9" w:rsidRPr="00A06C76" w:rsidRDefault="006276A9" w:rsidP="00A06C76">
            <w:pPr>
              <w:pStyle w:val="NoSpacing"/>
              <w:rPr>
                <w:highlight w:val="green"/>
              </w:rPr>
            </w:pPr>
            <w:r w:rsidRPr="00A06C76">
              <w:rPr>
                <w:highlight w:val="green"/>
              </w:rPr>
              <w:t>Brunel</w:t>
            </w:r>
          </w:p>
          <w:p w:rsidR="006276A9" w:rsidRPr="00A06C76" w:rsidRDefault="006276A9" w:rsidP="00A06C76">
            <w:pPr>
              <w:pStyle w:val="NoSpacing"/>
            </w:pPr>
            <w:r w:rsidRPr="00A06C76">
              <w:rPr>
                <w:highlight w:val="green"/>
              </w:rPr>
              <w:t>Humphrey Davey</w:t>
            </w:r>
            <w:r w:rsidRPr="00A06C76">
              <w:t xml:space="preserve"> </w:t>
            </w:r>
          </w:p>
          <w:p w:rsidR="006276A9" w:rsidRPr="00A06C76" w:rsidRDefault="006276A9" w:rsidP="00A06C76">
            <w:pPr>
              <w:pStyle w:val="NoSpacing"/>
            </w:pPr>
          </w:p>
        </w:tc>
      </w:tr>
      <w:tr w:rsidR="00D435E0" w:rsidRPr="00A06C76" w:rsidTr="00070ACB">
        <w:tc>
          <w:tcPr>
            <w:tcW w:w="1413" w:type="dxa"/>
            <w:shd w:val="clear" w:color="auto" w:fill="0070C0"/>
          </w:tcPr>
          <w:p w:rsidR="00D435E0" w:rsidRPr="00A06C76" w:rsidRDefault="00D435E0" w:rsidP="00A06C76">
            <w:pPr>
              <w:pStyle w:val="NoSpacing"/>
            </w:pPr>
          </w:p>
        </w:tc>
        <w:tc>
          <w:tcPr>
            <w:tcW w:w="13324" w:type="dxa"/>
            <w:gridSpan w:val="2"/>
            <w:shd w:val="clear" w:color="auto" w:fill="0070C0"/>
          </w:tcPr>
          <w:p w:rsidR="00D435E0" w:rsidRPr="00A06C76" w:rsidRDefault="00D435E0" w:rsidP="00A06C76">
            <w:pPr>
              <w:pStyle w:val="NoSpacing"/>
            </w:pPr>
            <w:r w:rsidRPr="00A06C76">
              <w:t>• Show an understanding of the concept of nation and a nation’s history.</w:t>
            </w:r>
          </w:p>
          <w:p w:rsidR="00D435E0" w:rsidRPr="00A06C76" w:rsidRDefault="00D435E0" w:rsidP="00A06C76">
            <w:pPr>
              <w:pStyle w:val="NoSpacing"/>
            </w:pPr>
            <w:r w:rsidRPr="00A06C76">
              <w:t>• Show an understanding of concepts such as civilisation, monarchy, parliament, democracy, and war and peace.</w:t>
            </w:r>
          </w:p>
          <w:p w:rsidR="00D435E0" w:rsidRPr="00A06C76" w:rsidRDefault="00D435E0" w:rsidP="00A06C76">
            <w:pPr>
              <w:pStyle w:val="NoSpacing"/>
            </w:pPr>
            <w:r w:rsidRPr="00A06C76">
              <w:t>Observe or handle evidence to ask questions and find answers to questions about the past.</w:t>
            </w:r>
          </w:p>
          <w:p w:rsidR="00D435E0" w:rsidRPr="00A06C76" w:rsidRDefault="00D435E0" w:rsidP="00A06C76">
            <w:pPr>
              <w:pStyle w:val="NoSpacing"/>
            </w:pPr>
            <w:r w:rsidRPr="00A06C76">
              <w:t>• Ask questions such as: What was it like for people? What happened? How long ago?</w:t>
            </w:r>
          </w:p>
          <w:p w:rsidR="00D435E0" w:rsidRPr="00A06C76" w:rsidRDefault="00D435E0" w:rsidP="00A06C76">
            <w:pPr>
              <w:pStyle w:val="NoSpacing"/>
            </w:pPr>
            <w:r w:rsidRPr="00A06C76">
              <w:t>• Use artefacts, pictures, stories, online sources and databases to find out about the past.</w:t>
            </w:r>
          </w:p>
          <w:p w:rsidR="00D435E0" w:rsidRPr="00A06C76" w:rsidRDefault="00D435E0" w:rsidP="00A06C76">
            <w:pPr>
              <w:pStyle w:val="NoSpacing"/>
            </w:pPr>
            <w:r w:rsidRPr="00A06C76">
              <w:t>• Identify some of the different ways the past has been represented.</w:t>
            </w:r>
          </w:p>
          <w:p w:rsidR="00D435E0" w:rsidRPr="00A06C76" w:rsidRDefault="00D435E0" w:rsidP="00A06C76">
            <w:pPr>
              <w:pStyle w:val="NoSpacing"/>
            </w:pPr>
            <w:r w:rsidRPr="00A06C76">
              <w:t>• Describe historical events.</w:t>
            </w:r>
          </w:p>
          <w:p w:rsidR="00D435E0" w:rsidRPr="00A06C76" w:rsidRDefault="00D435E0" w:rsidP="00A06C76">
            <w:pPr>
              <w:pStyle w:val="NoSpacing"/>
            </w:pPr>
            <w:r w:rsidRPr="00A06C76">
              <w:t>• Describe significant people from the past.</w:t>
            </w:r>
          </w:p>
          <w:p w:rsidR="00D435E0" w:rsidRPr="00A06C76" w:rsidRDefault="00D435E0" w:rsidP="00A06C76">
            <w:pPr>
              <w:pStyle w:val="NoSpacing"/>
            </w:pPr>
            <w:r w:rsidRPr="00A06C76">
              <w:t>• Recognise that there are reasons why people in the past acted as they did.</w:t>
            </w:r>
          </w:p>
          <w:p w:rsidR="00D435E0" w:rsidRPr="00A06C76" w:rsidRDefault="00D435E0" w:rsidP="00A06C76">
            <w:pPr>
              <w:pStyle w:val="NoSpacing"/>
            </w:pPr>
            <w:r w:rsidRPr="00A06C76">
              <w:t>• Place events and artefacts in order on a time line.</w:t>
            </w:r>
          </w:p>
          <w:p w:rsidR="00D435E0" w:rsidRPr="00A06C76" w:rsidRDefault="00D435E0" w:rsidP="00A06C76">
            <w:pPr>
              <w:pStyle w:val="NoSpacing"/>
            </w:pPr>
            <w:r w:rsidRPr="00A06C76">
              <w:t>• Label time lines with words or phrases such as: past, present, older and newer.</w:t>
            </w:r>
          </w:p>
          <w:p w:rsidR="00D435E0" w:rsidRPr="00A06C76" w:rsidRDefault="00D435E0" w:rsidP="00A06C76">
            <w:pPr>
              <w:pStyle w:val="NoSpacing"/>
            </w:pPr>
            <w:r w:rsidRPr="00A06C76">
              <w:t>• Recount changes that have occurred in their own lives.</w:t>
            </w:r>
          </w:p>
          <w:p w:rsidR="00D435E0" w:rsidRPr="00A06C76" w:rsidRDefault="00D435E0" w:rsidP="00A06C76">
            <w:pPr>
              <w:pStyle w:val="NoSpacing"/>
            </w:pPr>
            <w:r w:rsidRPr="00A06C76">
              <w:t>• Use dates where appropriate.</w:t>
            </w:r>
          </w:p>
          <w:p w:rsidR="00D435E0" w:rsidRPr="00A06C76" w:rsidRDefault="00D435E0" w:rsidP="00A06C76">
            <w:pPr>
              <w:pStyle w:val="NoSpacing"/>
            </w:pPr>
            <w:r w:rsidRPr="00A06C76">
              <w:t>• Use words and phrases such as: a long time ago, recently, when my parents/carers were children, years, decades and centuries to describe the passing of time.</w:t>
            </w:r>
          </w:p>
          <w:p w:rsidR="00D435E0" w:rsidRPr="00A06C76" w:rsidRDefault="00D435E0" w:rsidP="00A06C76">
            <w:pPr>
              <w:pStyle w:val="NoSpacing"/>
            </w:pPr>
          </w:p>
        </w:tc>
      </w:tr>
      <w:tr w:rsidR="00C63BA8" w:rsidRPr="00A06C76" w:rsidTr="00070ACB">
        <w:tc>
          <w:tcPr>
            <w:tcW w:w="14737" w:type="dxa"/>
            <w:gridSpan w:val="3"/>
            <w:shd w:val="clear" w:color="auto" w:fill="FFFF00"/>
          </w:tcPr>
          <w:p w:rsidR="00C63BA8" w:rsidRPr="00A06C76" w:rsidRDefault="00C63BA8" w:rsidP="00A06C76">
            <w:pPr>
              <w:pStyle w:val="NoSpacing"/>
            </w:pPr>
            <w:r w:rsidRPr="00A06C76">
              <w:t>Geography</w:t>
            </w:r>
          </w:p>
        </w:tc>
      </w:tr>
      <w:tr w:rsidR="006276A9" w:rsidRPr="00A06C76" w:rsidTr="00070ACB">
        <w:tc>
          <w:tcPr>
            <w:tcW w:w="1413" w:type="dxa"/>
            <w:shd w:val="clear" w:color="auto" w:fill="FFFF00"/>
          </w:tcPr>
          <w:p w:rsidR="006276A9" w:rsidRPr="00A06C76" w:rsidRDefault="00A06C76" w:rsidP="00A06C76">
            <w:pPr>
              <w:pStyle w:val="NoSpacing"/>
            </w:pPr>
            <w:r w:rsidRPr="00A06C76">
              <w:t>Breadth of Study</w:t>
            </w:r>
          </w:p>
        </w:tc>
        <w:tc>
          <w:tcPr>
            <w:tcW w:w="13324" w:type="dxa"/>
            <w:gridSpan w:val="2"/>
            <w:shd w:val="clear" w:color="auto" w:fill="FFFF00"/>
          </w:tcPr>
          <w:p w:rsidR="00457943" w:rsidRPr="00A06C76" w:rsidRDefault="00457943" w:rsidP="00A06C76">
            <w:pPr>
              <w:pStyle w:val="NoSpacing"/>
              <w:rPr>
                <w:color w:val="000000"/>
              </w:rPr>
            </w:pPr>
            <w:r w:rsidRPr="00A06C76">
              <w:rPr>
                <w:color w:val="000000"/>
              </w:rPr>
              <w:t> Investigate the world’s continents and oceans.</w:t>
            </w:r>
          </w:p>
          <w:p w:rsidR="00457943" w:rsidRPr="00A06C76" w:rsidRDefault="00457943" w:rsidP="00A06C76">
            <w:pPr>
              <w:pStyle w:val="NoSpacing"/>
              <w:rPr>
                <w:color w:val="000000"/>
              </w:rPr>
            </w:pPr>
            <w:r w:rsidRPr="00A06C76">
              <w:rPr>
                <w:color w:val="000000"/>
              </w:rPr>
              <w:t>• Investigate the countries and capitals of the United Kingdom.</w:t>
            </w:r>
          </w:p>
          <w:p w:rsidR="00457943" w:rsidRPr="00A06C76" w:rsidRDefault="00457943" w:rsidP="00A06C76">
            <w:pPr>
              <w:pStyle w:val="NoSpacing"/>
              <w:rPr>
                <w:color w:val="000000"/>
              </w:rPr>
            </w:pPr>
            <w:r w:rsidRPr="00A06C76">
              <w:rPr>
                <w:color w:val="000000"/>
              </w:rPr>
              <w:t>• Compare and contrast a small area of the United Kingdom with that of a non-European country.</w:t>
            </w:r>
            <w:r w:rsidRPr="00A06C76">
              <w:rPr>
                <w:color w:val="000000"/>
              </w:rPr>
              <w:t xml:space="preserve"> (Japan and </w:t>
            </w:r>
            <w:r w:rsidRPr="00A06C76">
              <w:rPr>
                <w:color w:val="000000"/>
                <w:highlight w:val="green"/>
              </w:rPr>
              <w:t>___ TBC)</w:t>
            </w:r>
          </w:p>
          <w:p w:rsidR="00457943" w:rsidRPr="00A06C76" w:rsidRDefault="00457943" w:rsidP="00A06C76">
            <w:pPr>
              <w:pStyle w:val="NoSpacing"/>
              <w:rPr>
                <w:color w:val="000000"/>
              </w:rPr>
            </w:pPr>
            <w:r w:rsidRPr="00A06C76">
              <w:rPr>
                <w:color w:val="000000"/>
              </w:rPr>
              <w:t>• Use basic geographical vocabulary to refer to and describe key physical and human features of locations.  </w:t>
            </w:r>
          </w:p>
          <w:p w:rsidR="00457943" w:rsidRPr="00A06C76" w:rsidRDefault="00457943" w:rsidP="00A06C76">
            <w:pPr>
              <w:pStyle w:val="NoSpacing"/>
              <w:rPr>
                <w:color w:val="000000"/>
              </w:rPr>
            </w:pPr>
            <w:r w:rsidRPr="00A06C76">
              <w:rPr>
                <w:color w:val="000000"/>
              </w:rPr>
              <w:t>• Use world maps, atlases and globes.</w:t>
            </w:r>
          </w:p>
          <w:p w:rsidR="00457943" w:rsidRPr="00A06C76" w:rsidRDefault="00457943" w:rsidP="00A06C76">
            <w:pPr>
              <w:pStyle w:val="NoSpacing"/>
              <w:rPr>
                <w:color w:val="000000"/>
              </w:rPr>
            </w:pPr>
            <w:r w:rsidRPr="00A06C76">
              <w:rPr>
                <w:color w:val="000000"/>
              </w:rPr>
              <w:t>• Use simple compass directions.</w:t>
            </w:r>
          </w:p>
          <w:p w:rsidR="00457943" w:rsidRPr="00A06C76" w:rsidRDefault="00457943" w:rsidP="00A06C76">
            <w:pPr>
              <w:pStyle w:val="NoSpacing"/>
              <w:rPr>
                <w:color w:val="000000"/>
              </w:rPr>
            </w:pPr>
            <w:r w:rsidRPr="00A06C76">
              <w:rPr>
                <w:color w:val="000000"/>
              </w:rPr>
              <w:t>• Use aerial photographs.</w:t>
            </w:r>
          </w:p>
          <w:p w:rsidR="00457943" w:rsidRPr="00A06C76" w:rsidRDefault="00457943" w:rsidP="00A06C76">
            <w:pPr>
              <w:pStyle w:val="NoSpacing"/>
              <w:rPr>
                <w:color w:val="000000"/>
              </w:rPr>
            </w:pPr>
            <w:r w:rsidRPr="00A06C76">
              <w:rPr>
                <w:color w:val="000000"/>
              </w:rPr>
              <w:t>• Use fieldwork and observational skills.</w:t>
            </w:r>
          </w:p>
          <w:p w:rsidR="009A4360" w:rsidRPr="00A06C76" w:rsidRDefault="009A4360" w:rsidP="00A06C76">
            <w:pPr>
              <w:pStyle w:val="NoSpacing"/>
            </w:pPr>
          </w:p>
        </w:tc>
      </w:tr>
      <w:tr w:rsidR="00C63BA8" w:rsidRPr="00A06C76" w:rsidTr="00070ACB">
        <w:tc>
          <w:tcPr>
            <w:tcW w:w="1413" w:type="dxa"/>
            <w:shd w:val="clear" w:color="auto" w:fill="FFC000"/>
          </w:tcPr>
          <w:p w:rsidR="00C63BA8" w:rsidRPr="00A06C76" w:rsidRDefault="00C63BA8" w:rsidP="00A06C76">
            <w:pPr>
              <w:pStyle w:val="NoSpacing"/>
            </w:pPr>
            <w:r w:rsidRPr="00A06C76">
              <w:lastRenderedPageBreak/>
              <w:t>Milestone Indicators</w:t>
            </w:r>
          </w:p>
        </w:tc>
        <w:tc>
          <w:tcPr>
            <w:tcW w:w="13324" w:type="dxa"/>
            <w:gridSpan w:val="2"/>
            <w:shd w:val="clear" w:color="auto" w:fill="FFC000"/>
          </w:tcPr>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w:t>
            </w:r>
            <w:proofErr w:type="gramStart"/>
            <w:r w:rsidRPr="00A06C76">
              <w:rPr>
                <w:rFonts w:eastAsia="Times New Roman"/>
                <w:b/>
                <w:bCs/>
                <w:color w:val="000000"/>
                <w:lang w:eastAsia="en-GB"/>
              </w:rPr>
              <w:t>key</w:t>
            </w:r>
            <w:proofErr w:type="gramEnd"/>
            <w:r w:rsidRPr="00A06C76">
              <w:rPr>
                <w:rFonts w:eastAsia="Times New Roman"/>
                <w:b/>
                <w:bCs/>
                <w:color w:val="000000"/>
                <w:lang w:eastAsia="en-GB"/>
              </w:rPr>
              <w:t xml:space="preserve"> physical features</w:t>
            </w:r>
            <w:r w:rsidRPr="00A06C76">
              <w:rPr>
                <w:rFonts w:eastAsia="Times New Roman"/>
                <w:color w:val="000000"/>
                <w:lang w:eastAsia="en-GB"/>
              </w:rPr>
              <w:t>, including: beach, coast, forest, hill, mountain, ocean, river, soil, valley, vegetation and weather. </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w:t>
            </w:r>
            <w:proofErr w:type="gramStart"/>
            <w:r w:rsidRPr="00A06C76">
              <w:rPr>
                <w:rFonts w:eastAsia="Times New Roman"/>
                <w:b/>
                <w:bCs/>
                <w:color w:val="000000"/>
                <w:lang w:eastAsia="en-GB"/>
              </w:rPr>
              <w:t>key</w:t>
            </w:r>
            <w:proofErr w:type="gramEnd"/>
            <w:r w:rsidRPr="00A06C76">
              <w:rPr>
                <w:rFonts w:eastAsia="Times New Roman"/>
                <w:b/>
                <w:bCs/>
                <w:color w:val="000000"/>
                <w:lang w:eastAsia="en-GB"/>
              </w:rPr>
              <w:t xml:space="preserve"> human features</w:t>
            </w:r>
            <w:r w:rsidRPr="00A06C76">
              <w:rPr>
                <w:rFonts w:eastAsia="Times New Roman"/>
                <w:color w:val="000000"/>
                <w:lang w:eastAsia="en-GB"/>
              </w:rPr>
              <w:t>, including: city, town, village, factory, farm, house, office and shop.</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Understand geographical similarities and differences through studying the human and physical geography of a small area of the United Kingdom and of a contrasting non-European country.</w:t>
            </w:r>
            <w:r w:rsidRPr="00A06C76">
              <w:rPr>
                <w:rFonts w:eastAsia="Times New Roman"/>
                <w:color w:val="000000"/>
                <w:lang w:eastAsia="en-GB"/>
              </w:rPr>
              <w:t xml:space="preserve"> </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Use compass directions (north, south, east and west) and locational language (e.g. near and far) to describe the location</w:t>
            </w:r>
            <w:r w:rsidRPr="00A06C76">
              <w:rPr>
                <w:rFonts w:eastAsia="Times New Roman"/>
                <w:color w:val="000000"/>
                <w:lang w:eastAsia="en-GB"/>
              </w:rPr>
              <w:t xml:space="preserve"> </w:t>
            </w:r>
            <w:r w:rsidRPr="00A06C76">
              <w:rPr>
                <w:rFonts w:eastAsia="Times New Roman"/>
                <w:color w:val="000000"/>
                <w:lang w:eastAsia="en-GB"/>
              </w:rPr>
              <w:t xml:space="preserve">Devise a simple map; and use and construct basic symbols in a key. Use simple grid references (A1, </w:t>
            </w:r>
            <w:proofErr w:type="spellStart"/>
            <w:r w:rsidRPr="00A06C76">
              <w:rPr>
                <w:rFonts w:eastAsia="Times New Roman"/>
                <w:color w:val="000000"/>
                <w:lang w:eastAsia="en-GB"/>
              </w:rPr>
              <w:t>B1</w:t>
            </w:r>
            <w:proofErr w:type="spellEnd"/>
            <w:r w:rsidRPr="00A06C76">
              <w:rPr>
                <w:rFonts w:eastAsia="Times New Roman"/>
                <w:color w:val="000000"/>
                <w:lang w:eastAsia="en-GB"/>
              </w:rPr>
              <w:t>) of features and routes on a map.</w:t>
            </w:r>
          </w:p>
          <w:p w:rsidR="00C63BA8" w:rsidRPr="00A06C76" w:rsidRDefault="00C63BA8" w:rsidP="00A06C76">
            <w:pPr>
              <w:pStyle w:val="NoSpacing"/>
              <w:rPr>
                <w:color w:val="000000"/>
                <w:shd w:val="clear" w:color="auto" w:fill="A2C2E1"/>
              </w:rPr>
            </w:pPr>
            <w:r w:rsidRPr="00A06C76">
              <w:rPr>
                <w:color w:val="000000"/>
                <w:shd w:val="clear" w:color="auto" w:fill="A2C2E1"/>
              </w:rPr>
              <w:t>.</w:t>
            </w:r>
            <w:r w:rsidRPr="00A06C76">
              <w:rPr>
                <w:rFonts w:eastAsia="Times New Roman"/>
                <w:color w:val="000000"/>
                <w:lang w:eastAsia="en-GB"/>
              </w:rPr>
              <w:t xml:space="preserve"> </w:t>
            </w:r>
            <w:r w:rsidRPr="00A06C76">
              <w:rPr>
                <w:rFonts w:eastAsia="Times New Roman"/>
                <w:color w:val="000000"/>
                <w:lang w:eastAsia="en-GB"/>
              </w:rPr>
              <w:t>• Identify land use around the school.</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Ask and answer geographical questions (such as: What is this place like? What or who will I see in this place? What do people do in this place?).</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xml:space="preserve">• Identify the key features of a location in order to say whether it is a city, town, </w:t>
            </w:r>
            <w:proofErr w:type="gramStart"/>
            <w:r w:rsidRPr="00A06C76">
              <w:rPr>
                <w:rFonts w:eastAsia="Times New Roman"/>
                <w:color w:val="000000"/>
                <w:lang w:eastAsia="en-GB"/>
              </w:rPr>
              <w:t>village</w:t>
            </w:r>
            <w:proofErr w:type="gramEnd"/>
            <w:r w:rsidRPr="00A06C76">
              <w:rPr>
                <w:rFonts w:eastAsia="Times New Roman"/>
                <w:color w:val="000000"/>
                <w:lang w:eastAsia="en-GB"/>
              </w:rPr>
              <w:t>, coastal or rural area.</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Use world maps, atlases and globes to identify the United Kingdom and its countries, as well as the countries, continents and oceans studied.</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Use simple fieldwork and observational skills to study the geography of the school and the key human and physical features of its surrounding environment.</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Use aerial images and plan perspectives to recognise landmarks and basic physical features.</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Name, locate and identify characteristics of the four countries and capital cities of the United Kingdom and its surrounding seas.</w:t>
            </w:r>
          </w:p>
          <w:p w:rsidR="00C63BA8" w:rsidRPr="00A06C76" w:rsidRDefault="00C63BA8" w:rsidP="00A06C76">
            <w:pPr>
              <w:pStyle w:val="NoSpacing"/>
              <w:rPr>
                <w:rFonts w:eastAsia="Times New Roman"/>
                <w:color w:val="000000"/>
                <w:lang w:eastAsia="en-GB"/>
              </w:rPr>
            </w:pPr>
            <w:r w:rsidRPr="00A06C76">
              <w:rPr>
                <w:rFonts w:eastAsia="Times New Roman"/>
                <w:color w:val="000000"/>
                <w:lang w:eastAsia="en-GB"/>
              </w:rPr>
              <w:t>• Name and locate the world’s continents and oceans.</w:t>
            </w:r>
          </w:p>
          <w:p w:rsidR="00C63BA8" w:rsidRPr="00A06C76" w:rsidRDefault="00C63BA8" w:rsidP="00A06C76">
            <w:pPr>
              <w:pStyle w:val="NoSpacing"/>
              <w:rPr>
                <w:rFonts w:eastAsia="Times New Roman"/>
                <w:color w:val="000000"/>
                <w:lang w:eastAsia="en-GB"/>
              </w:rPr>
            </w:pPr>
          </w:p>
          <w:p w:rsidR="00C63BA8" w:rsidRPr="00A06C76" w:rsidRDefault="00C63BA8" w:rsidP="00A06C76">
            <w:pPr>
              <w:pStyle w:val="NoSpacing"/>
            </w:pPr>
          </w:p>
        </w:tc>
      </w:tr>
      <w:tr w:rsidR="00C15FD5" w:rsidRPr="00A06C76" w:rsidTr="00070ACB">
        <w:tc>
          <w:tcPr>
            <w:tcW w:w="14737" w:type="dxa"/>
            <w:gridSpan w:val="3"/>
            <w:shd w:val="clear" w:color="auto" w:fill="9A57CD"/>
          </w:tcPr>
          <w:p w:rsidR="00C15FD5" w:rsidRPr="00A06C76" w:rsidRDefault="00C15FD5" w:rsidP="00A06C76">
            <w:pPr>
              <w:pStyle w:val="NoSpacing"/>
            </w:pPr>
            <w:r w:rsidRPr="00A06C76">
              <w:t>RE</w:t>
            </w:r>
          </w:p>
        </w:tc>
      </w:tr>
      <w:tr w:rsidR="006276A9" w:rsidRPr="00A06C76" w:rsidTr="00070ACB">
        <w:tc>
          <w:tcPr>
            <w:tcW w:w="1413" w:type="dxa"/>
            <w:shd w:val="clear" w:color="auto" w:fill="9A57CD"/>
          </w:tcPr>
          <w:p w:rsidR="006276A9" w:rsidRPr="00A06C76" w:rsidRDefault="00C15FD5" w:rsidP="00A06C76">
            <w:pPr>
              <w:pStyle w:val="NoSpacing"/>
            </w:pPr>
            <w:r w:rsidRPr="00A06C76">
              <w:t>Breadth of Study</w:t>
            </w:r>
          </w:p>
        </w:tc>
        <w:tc>
          <w:tcPr>
            <w:tcW w:w="13324" w:type="dxa"/>
            <w:gridSpan w:val="2"/>
            <w:shd w:val="clear" w:color="auto" w:fill="9A57CD"/>
          </w:tcPr>
          <w:p w:rsidR="006276A9" w:rsidRPr="00A06C76" w:rsidRDefault="006276A9" w:rsidP="00A06C76">
            <w:pPr>
              <w:pStyle w:val="NoSpacing"/>
            </w:pPr>
            <w:r w:rsidRPr="00A06C76">
              <w:t xml:space="preserve">Christianity: </w:t>
            </w:r>
          </w:p>
          <w:p w:rsidR="006276A9" w:rsidRPr="00A06C76" w:rsidRDefault="006276A9" w:rsidP="00A06C76">
            <w:pPr>
              <w:pStyle w:val="NoSpacing"/>
            </w:pPr>
            <w:r w:rsidRPr="00A06C76">
              <w:t xml:space="preserve">The bible/ Christian Way of life </w:t>
            </w:r>
          </w:p>
          <w:p w:rsidR="006276A9" w:rsidRPr="00A06C76" w:rsidRDefault="001E6250" w:rsidP="00A06C76">
            <w:pPr>
              <w:pStyle w:val="NoSpacing"/>
            </w:pPr>
            <w:r w:rsidRPr="00A06C76">
              <w:t xml:space="preserve">Islam </w:t>
            </w:r>
            <w:r w:rsidR="006276A9" w:rsidRPr="00A06C76">
              <w:t xml:space="preserve"> </w:t>
            </w:r>
          </w:p>
        </w:tc>
      </w:tr>
      <w:tr w:rsidR="00C15FD5" w:rsidRPr="00A06C76" w:rsidTr="00A06C76">
        <w:trPr>
          <w:trHeight w:val="3776"/>
        </w:trPr>
        <w:tc>
          <w:tcPr>
            <w:tcW w:w="1413" w:type="dxa"/>
            <w:shd w:val="clear" w:color="auto" w:fill="7030A0"/>
          </w:tcPr>
          <w:p w:rsidR="00C15FD5" w:rsidRPr="00A06C76" w:rsidRDefault="00C15FD5" w:rsidP="00A06C76">
            <w:pPr>
              <w:pStyle w:val="NoSpacing"/>
            </w:pPr>
            <w:r w:rsidRPr="00A06C76">
              <w:lastRenderedPageBreak/>
              <w:t xml:space="preserve">Milestone Indicators </w:t>
            </w:r>
          </w:p>
        </w:tc>
        <w:tc>
          <w:tcPr>
            <w:tcW w:w="13324" w:type="dxa"/>
            <w:gridSpan w:val="2"/>
            <w:shd w:val="clear" w:color="auto" w:fill="7030A0"/>
          </w:tcPr>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Identify how they have to make their own choices in life.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Explain how actions affect others.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Show an understanding of the term ‘morals’.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Identify the things that are important in their own lives and compare these to religious beliefs.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Relate emotions to some of the experiences of religious figures studied.</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Ask questions about puzzling aspects of life.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Name some religious symbols.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Explain the meaning of some religious symbols.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Describe some of the teachings of a religion.</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Describe some of the main festivals or celebrations of a religion.</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Recognise, name and describe some religious artefacts, places and practices</w:t>
            </w:r>
          </w:p>
          <w:p w:rsidR="00C15FD5" w:rsidRPr="00A06C76" w:rsidRDefault="00C15FD5" w:rsidP="00A06C76">
            <w:pPr>
              <w:pStyle w:val="NoSpacing"/>
            </w:pPr>
          </w:p>
        </w:tc>
      </w:tr>
      <w:tr w:rsidR="00C15FD5" w:rsidRPr="00A06C76" w:rsidTr="00070ACB">
        <w:tc>
          <w:tcPr>
            <w:tcW w:w="14737" w:type="dxa"/>
            <w:gridSpan w:val="3"/>
            <w:shd w:val="clear" w:color="auto" w:fill="F85E5A"/>
          </w:tcPr>
          <w:p w:rsidR="00C15FD5" w:rsidRPr="00A06C76" w:rsidRDefault="00C15FD5" w:rsidP="00A06C76">
            <w:pPr>
              <w:pStyle w:val="NoSpacing"/>
            </w:pPr>
            <w:r w:rsidRPr="00A06C76">
              <w:t>PE</w:t>
            </w:r>
          </w:p>
        </w:tc>
      </w:tr>
      <w:tr w:rsidR="006276A9" w:rsidRPr="00A06C76" w:rsidTr="00070ACB">
        <w:tc>
          <w:tcPr>
            <w:tcW w:w="1413" w:type="dxa"/>
            <w:shd w:val="clear" w:color="auto" w:fill="F85E5A"/>
          </w:tcPr>
          <w:p w:rsidR="006276A9" w:rsidRPr="00A06C76" w:rsidRDefault="006276A9" w:rsidP="00A06C76">
            <w:pPr>
              <w:pStyle w:val="NoSpacing"/>
            </w:pPr>
          </w:p>
        </w:tc>
        <w:tc>
          <w:tcPr>
            <w:tcW w:w="13324" w:type="dxa"/>
            <w:gridSpan w:val="2"/>
            <w:shd w:val="clear" w:color="auto" w:fill="F85E5A"/>
          </w:tcPr>
          <w:p w:rsidR="00B2412D" w:rsidRPr="00A06C76" w:rsidRDefault="00B2412D" w:rsidP="00A06C76">
            <w:pPr>
              <w:pStyle w:val="NoSpacing"/>
            </w:pPr>
            <w:r w:rsidRPr="00A06C76">
              <w:t xml:space="preserve">Core Skills: running/jumping /throwing/balance/agility </w:t>
            </w:r>
          </w:p>
          <w:p w:rsidR="00B2412D" w:rsidRPr="00A06C76" w:rsidRDefault="00B2412D" w:rsidP="00A06C76">
            <w:pPr>
              <w:pStyle w:val="NoSpacing"/>
            </w:pPr>
            <w:r w:rsidRPr="00A06C76">
              <w:t>Team Games</w:t>
            </w:r>
          </w:p>
          <w:p w:rsidR="00B2412D" w:rsidRPr="00A06C76" w:rsidRDefault="00B2412D" w:rsidP="00A06C76">
            <w:pPr>
              <w:pStyle w:val="NoSpacing"/>
            </w:pPr>
            <w:r w:rsidRPr="00A06C76">
              <w:t xml:space="preserve">Performance dance </w:t>
            </w:r>
          </w:p>
          <w:p w:rsidR="006276A9" w:rsidRPr="00A06C76" w:rsidRDefault="00B2412D" w:rsidP="00A06C76">
            <w:pPr>
              <w:pStyle w:val="NoSpacing"/>
            </w:pPr>
            <w:r w:rsidRPr="00A06C76">
              <w:rPr>
                <w:highlight w:val="yellow"/>
              </w:rPr>
              <w:t>(Refer to REAL PE for planning)</w:t>
            </w:r>
          </w:p>
        </w:tc>
      </w:tr>
      <w:tr w:rsidR="00C15FD5" w:rsidRPr="00A06C76" w:rsidTr="00070ACB">
        <w:tc>
          <w:tcPr>
            <w:tcW w:w="1413" w:type="dxa"/>
            <w:shd w:val="clear" w:color="auto" w:fill="FF0000"/>
          </w:tcPr>
          <w:p w:rsidR="00C15FD5" w:rsidRPr="00A06C76" w:rsidRDefault="00C15FD5" w:rsidP="00A06C76">
            <w:pPr>
              <w:pStyle w:val="NoSpacing"/>
            </w:pPr>
            <w:r w:rsidRPr="00A06C76">
              <w:lastRenderedPageBreak/>
              <w:t xml:space="preserve">Milestone Indicators </w:t>
            </w:r>
          </w:p>
        </w:tc>
        <w:tc>
          <w:tcPr>
            <w:tcW w:w="13324" w:type="dxa"/>
            <w:gridSpan w:val="2"/>
            <w:shd w:val="clear" w:color="auto" w:fill="FF0000"/>
          </w:tcPr>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Use the terms ‘opponent’ and ‘team-mate’.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Use rolling, hitting, running, jumping, catching and kicking skills in combination.</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Develop tactics.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Lead others when appropriate.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xml:space="preserve"> Copy and remember moves and </w:t>
            </w:r>
            <w:r w:rsidR="00A06C76" w:rsidRPr="00A06C76">
              <w:rPr>
                <w:rFonts w:eastAsia="Times New Roman"/>
                <w:color w:val="000000"/>
                <w:lang w:eastAsia="en-GB"/>
              </w:rPr>
              <w:t xml:space="preserve">Breadth of </w:t>
            </w:r>
            <w:proofErr w:type="spellStart"/>
            <w:r w:rsidR="00A06C76" w:rsidRPr="00A06C76">
              <w:rPr>
                <w:rFonts w:eastAsia="Times New Roman"/>
                <w:color w:val="000000"/>
                <w:lang w:eastAsia="en-GB"/>
              </w:rPr>
              <w:t>Study</w:t>
            </w:r>
            <w:r w:rsidRPr="00A06C76">
              <w:rPr>
                <w:rFonts w:eastAsia="Times New Roman"/>
                <w:color w:val="000000"/>
                <w:lang w:eastAsia="en-GB"/>
              </w:rPr>
              <w:t>itions</w:t>
            </w:r>
            <w:proofErr w:type="spellEnd"/>
            <w:r w:rsidRPr="00A06C76">
              <w:rPr>
                <w:rFonts w:eastAsia="Times New Roman"/>
                <w:color w:val="000000"/>
                <w:lang w:eastAsia="en-GB"/>
              </w:rPr>
              <w:t>.</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Move with careful control and coordination.</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Link two or more actions to perform a sequence.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Choose movements to communicate a mood, feeling or idea.</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Copy and remember actions.</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Move with some control and awareness of space.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Link two or more actions to make a sequence.</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Show contrasts (such as small/tall, straight/curved and wide/narrow).</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Travel by rolling forwards, backwards and sideways. </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xml:space="preserve">• Hold a </w:t>
            </w:r>
            <w:r w:rsidR="00A06C76" w:rsidRPr="00A06C76">
              <w:rPr>
                <w:rFonts w:eastAsia="Times New Roman"/>
                <w:color w:val="000000"/>
                <w:lang w:eastAsia="en-GB"/>
              </w:rPr>
              <w:t xml:space="preserve">Breadth of </w:t>
            </w:r>
            <w:proofErr w:type="spellStart"/>
            <w:r w:rsidR="00A06C76" w:rsidRPr="00A06C76">
              <w:rPr>
                <w:rFonts w:eastAsia="Times New Roman"/>
                <w:color w:val="000000"/>
                <w:lang w:eastAsia="en-GB"/>
              </w:rPr>
              <w:t>Study</w:t>
            </w:r>
            <w:r w:rsidRPr="00A06C76">
              <w:rPr>
                <w:rFonts w:eastAsia="Times New Roman"/>
                <w:color w:val="000000"/>
                <w:lang w:eastAsia="en-GB"/>
              </w:rPr>
              <w:t>ition</w:t>
            </w:r>
            <w:proofErr w:type="spellEnd"/>
            <w:r w:rsidRPr="00A06C76">
              <w:rPr>
                <w:rFonts w:eastAsia="Times New Roman"/>
                <w:color w:val="000000"/>
                <w:lang w:eastAsia="en-GB"/>
              </w:rPr>
              <w:t xml:space="preserve"> whilst balancing on different points of the body.</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Climb safely on equipment.</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Stretch and curl to develop flexibility.</w:t>
            </w:r>
          </w:p>
          <w:p w:rsidR="00C15FD5" w:rsidRPr="00A06C76" w:rsidRDefault="00C15FD5" w:rsidP="00A06C76">
            <w:pPr>
              <w:pStyle w:val="NoSpacing"/>
              <w:rPr>
                <w:rFonts w:eastAsia="Times New Roman"/>
                <w:color w:val="000000"/>
                <w:lang w:eastAsia="en-GB"/>
              </w:rPr>
            </w:pPr>
            <w:r w:rsidRPr="00A06C76">
              <w:rPr>
                <w:rFonts w:eastAsia="Times New Roman"/>
                <w:color w:val="000000"/>
                <w:lang w:eastAsia="en-GB"/>
              </w:rPr>
              <w:t>• Jump in a variety of ways and land with increasing control and balance.</w:t>
            </w:r>
          </w:p>
          <w:p w:rsidR="002E6CF5" w:rsidRPr="00A06C76" w:rsidRDefault="002E6CF5" w:rsidP="00A06C76">
            <w:pPr>
              <w:pStyle w:val="NoSpacing"/>
              <w:rPr>
                <w:rFonts w:eastAsia="Times New Roman"/>
                <w:color w:val="000000"/>
                <w:lang w:eastAsia="en-GB"/>
              </w:rPr>
            </w:pPr>
            <w:r w:rsidRPr="00A06C76">
              <w:rPr>
                <w:rFonts w:eastAsia="Times New Roman"/>
                <w:color w:val="000000"/>
                <w:lang w:eastAsia="en-GB"/>
              </w:rPr>
              <w:t>Swim unaided up to 25 metres.</w:t>
            </w:r>
          </w:p>
          <w:p w:rsidR="002E6CF5" w:rsidRPr="00A06C76" w:rsidRDefault="002E6CF5" w:rsidP="00A06C76">
            <w:pPr>
              <w:pStyle w:val="NoSpacing"/>
              <w:rPr>
                <w:rFonts w:eastAsia="Times New Roman"/>
                <w:color w:val="000000"/>
                <w:lang w:eastAsia="en-GB"/>
              </w:rPr>
            </w:pPr>
            <w:r w:rsidRPr="00A06C76">
              <w:rPr>
                <w:rFonts w:eastAsia="Times New Roman"/>
                <w:color w:val="000000"/>
                <w:lang w:eastAsia="en-GB"/>
              </w:rPr>
              <w:t>• Use one basic stroke, breathing correctly.</w:t>
            </w:r>
          </w:p>
          <w:p w:rsidR="002E6CF5" w:rsidRPr="00A06C76" w:rsidRDefault="002E6CF5" w:rsidP="00A06C76">
            <w:pPr>
              <w:pStyle w:val="NoSpacing"/>
              <w:rPr>
                <w:rFonts w:eastAsia="Times New Roman"/>
                <w:color w:val="000000"/>
                <w:lang w:eastAsia="en-GB"/>
              </w:rPr>
            </w:pPr>
            <w:r w:rsidRPr="00A06C76">
              <w:rPr>
                <w:rFonts w:eastAsia="Times New Roman"/>
                <w:color w:val="000000"/>
                <w:lang w:eastAsia="en-GB"/>
              </w:rPr>
              <w:t>• Control leg movements</w:t>
            </w:r>
          </w:p>
          <w:p w:rsidR="002E6CF5" w:rsidRPr="00A06C76" w:rsidRDefault="002E6CF5" w:rsidP="00A06C76">
            <w:pPr>
              <w:pStyle w:val="NoSpacing"/>
              <w:rPr>
                <w:rFonts w:eastAsia="Times New Roman"/>
                <w:color w:val="000000"/>
                <w:lang w:eastAsia="en-GB"/>
              </w:rPr>
            </w:pPr>
          </w:p>
          <w:p w:rsidR="00C15FD5" w:rsidRPr="00A06C76" w:rsidRDefault="00C15FD5" w:rsidP="00A06C76">
            <w:pPr>
              <w:pStyle w:val="NoSpacing"/>
            </w:pPr>
          </w:p>
        </w:tc>
      </w:tr>
      <w:tr w:rsidR="005E48B7" w:rsidRPr="00A06C76" w:rsidTr="00070ACB">
        <w:tc>
          <w:tcPr>
            <w:tcW w:w="14737" w:type="dxa"/>
            <w:gridSpan w:val="3"/>
            <w:shd w:val="clear" w:color="auto" w:fill="9966FF"/>
          </w:tcPr>
          <w:p w:rsidR="005E48B7" w:rsidRPr="00A06C76" w:rsidRDefault="005E48B7" w:rsidP="00A06C76">
            <w:pPr>
              <w:pStyle w:val="NoSpacing"/>
            </w:pPr>
            <w:r w:rsidRPr="00A06C76">
              <w:t>Art</w:t>
            </w:r>
          </w:p>
        </w:tc>
      </w:tr>
      <w:tr w:rsidR="006276A9" w:rsidRPr="00A06C76" w:rsidTr="00070ACB">
        <w:tc>
          <w:tcPr>
            <w:tcW w:w="1413" w:type="dxa"/>
            <w:shd w:val="clear" w:color="auto" w:fill="9966FF"/>
          </w:tcPr>
          <w:p w:rsidR="006276A9" w:rsidRPr="00A06C76" w:rsidRDefault="006276A9" w:rsidP="00A06C76">
            <w:pPr>
              <w:pStyle w:val="NoSpacing"/>
            </w:pPr>
          </w:p>
        </w:tc>
        <w:tc>
          <w:tcPr>
            <w:tcW w:w="13324" w:type="dxa"/>
            <w:gridSpan w:val="2"/>
            <w:shd w:val="clear" w:color="auto" w:fill="9966FF"/>
          </w:tcPr>
          <w:p w:rsidR="005E48B7" w:rsidRPr="00A06C76" w:rsidRDefault="005E48B7" w:rsidP="00A06C76">
            <w:pPr>
              <w:pStyle w:val="NoSpacing"/>
            </w:pPr>
            <w:r w:rsidRPr="00A06C76">
              <w:t> Use experiences and ideas as the inspiration for artwork.</w:t>
            </w:r>
          </w:p>
          <w:p w:rsidR="005E48B7" w:rsidRPr="00A06C76" w:rsidRDefault="005E48B7" w:rsidP="00A06C76">
            <w:pPr>
              <w:pStyle w:val="NoSpacing"/>
            </w:pPr>
            <w:r w:rsidRPr="00A06C76">
              <w:t>• Share ideas using drawing, painting and sculpture.</w:t>
            </w:r>
          </w:p>
          <w:p w:rsidR="005E48B7" w:rsidRPr="00A06C76" w:rsidRDefault="005E48B7" w:rsidP="00A06C76">
            <w:pPr>
              <w:pStyle w:val="NoSpacing"/>
            </w:pPr>
            <w:r w:rsidRPr="00A06C76">
              <w:t>• Explore a variety of techniques.</w:t>
            </w:r>
          </w:p>
          <w:p w:rsidR="005E48B7" w:rsidRPr="00A06C76" w:rsidRDefault="005E48B7" w:rsidP="00A06C76">
            <w:pPr>
              <w:pStyle w:val="NoSpacing"/>
            </w:pPr>
            <w:r w:rsidRPr="00A06C76">
              <w:t>• Learn about the work of a range of artists, artisans and designers.</w:t>
            </w:r>
          </w:p>
          <w:p w:rsidR="005E48B7" w:rsidRPr="00A06C76" w:rsidRDefault="005E48B7" w:rsidP="00A06C76">
            <w:pPr>
              <w:pStyle w:val="NoSpacing"/>
            </w:pPr>
          </w:p>
          <w:p w:rsidR="005E48B7" w:rsidRPr="00A06C76" w:rsidRDefault="005E48B7" w:rsidP="00A06C76">
            <w:pPr>
              <w:pStyle w:val="NoSpacing"/>
            </w:pPr>
          </w:p>
          <w:p w:rsidR="001E6250" w:rsidRPr="00A06C76" w:rsidRDefault="001E6250" w:rsidP="00A06C76">
            <w:pPr>
              <w:pStyle w:val="NoSpacing"/>
              <w:rPr>
                <w:highlight w:val="green"/>
              </w:rPr>
            </w:pPr>
            <w:r w:rsidRPr="00A06C76">
              <w:rPr>
                <w:highlight w:val="green"/>
              </w:rPr>
              <w:t xml:space="preserve">Artists to study: </w:t>
            </w:r>
          </w:p>
          <w:p w:rsidR="001E6250" w:rsidRPr="00A06C76" w:rsidRDefault="001E6250" w:rsidP="00A06C76">
            <w:pPr>
              <w:pStyle w:val="NoSpacing"/>
              <w:rPr>
                <w:highlight w:val="green"/>
              </w:rPr>
            </w:pPr>
            <w:r w:rsidRPr="00A06C76">
              <w:rPr>
                <w:highlight w:val="green"/>
              </w:rPr>
              <w:t xml:space="preserve">Andy Goldsworthy </w:t>
            </w:r>
          </w:p>
          <w:p w:rsidR="001E6250" w:rsidRPr="00A06C76" w:rsidRDefault="00A06C76" w:rsidP="00A06C76">
            <w:pPr>
              <w:pStyle w:val="NoSpacing"/>
              <w:rPr>
                <w:highlight w:val="green"/>
              </w:rPr>
            </w:pPr>
            <w:r>
              <w:rPr>
                <w:highlight w:val="green"/>
              </w:rPr>
              <w:t>TBC</w:t>
            </w:r>
          </w:p>
          <w:p w:rsidR="001E6250" w:rsidRPr="00A06C76" w:rsidRDefault="00A06C76" w:rsidP="00A06C76">
            <w:pPr>
              <w:pStyle w:val="NoSpacing"/>
            </w:pPr>
            <w:r>
              <w:rPr>
                <w:highlight w:val="green"/>
              </w:rPr>
              <w:lastRenderedPageBreak/>
              <w:t>TBC</w:t>
            </w:r>
          </w:p>
        </w:tc>
      </w:tr>
      <w:tr w:rsidR="005E48B7" w:rsidRPr="00A06C76" w:rsidTr="00070ACB">
        <w:tc>
          <w:tcPr>
            <w:tcW w:w="1413" w:type="dxa"/>
            <w:shd w:val="clear" w:color="auto" w:fill="9966FF"/>
          </w:tcPr>
          <w:p w:rsidR="005E48B7" w:rsidRPr="00A06C76" w:rsidRDefault="005E48B7" w:rsidP="00A06C76">
            <w:pPr>
              <w:pStyle w:val="NoSpacing"/>
            </w:pPr>
          </w:p>
        </w:tc>
        <w:tc>
          <w:tcPr>
            <w:tcW w:w="13324" w:type="dxa"/>
            <w:gridSpan w:val="2"/>
            <w:shd w:val="clear" w:color="auto" w:fill="9966FF"/>
          </w:tcPr>
          <w:p w:rsidR="005E48B7" w:rsidRPr="00A06C76" w:rsidRDefault="00291FE5" w:rsidP="00A06C76">
            <w:pPr>
              <w:pStyle w:val="NoSpacing"/>
            </w:pPr>
            <w:r w:rsidRPr="00A06C76">
              <w:t>Respond to ideas and starting points.</w:t>
            </w:r>
            <w:r w:rsidRPr="00A06C76">
              <w:br/>
              <w:t>• Explore ideas and collect visual information.</w:t>
            </w:r>
            <w:r w:rsidRPr="00A06C76">
              <w:br/>
              <w:t>• Explore different methods and materials as</w:t>
            </w:r>
            <w:r w:rsidRPr="00A06C76">
              <w:br/>
              <w:t>ideas develop</w:t>
            </w:r>
          </w:p>
          <w:p w:rsidR="00291FE5" w:rsidRPr="00A06C76" w:rsidRDefault="00291FE5" w:rsidP="00A06C76">
            <w:pPr>
              <w:pStyle w:val="NoSpacing"/>
            </w:pPr>
            <w:r w:rsidRPr="00A06C76">
              <w:t>Use thick and thin brushes.</w:t>
            </w:r>
          </w:p>
          <w:p w:rsidR="00291FE5" w:rsidRPr="00A06C76" w:rsidRDefault="00291FE5" w:rsidP="00A06C76">
            <w:pPr>
              <w:pStyle w:val="NoSpacing"/>
            </w:pPr>
            <w:r w:rsidRPr="00A06C76">
              <w:rPr>
                <w:b/>
              </w:rPr>
              <w:t xml:space="preserve">Painting </w:t>
            </w:r>
            <w:r w:rsidRPr="00A06C76">
              <w:br/>
              <w:t>• Mix primary colours to make secondary.</w:t>
            </w:r>
            <w:r w:rsidRPr="00A06C76">
              <w:br/>
              <w:t>• Add white to colours to make tints and black</w:t>
            </w:r>
            <w:r w:rsidRPr="00A06C76">
              <w:br/>
              <w:t>to colours to make tones.</w:t>
            </w:r>
            <w:r w:rsidRPr="00A06C76">
              <w:br/>
              <w:t>• Create colour wheels</w:t>
            </w:r>
          </w:p>
          <w:p w:rsidR="00291FE5" w:rsidRPr="00A06C76" w:rsidRDefault="00291FE5" w:rsidP="00A06C76">
            <w:pPr>
              <w:pStyle w:val="NoSpacing"/>
              <w:rPr>
                <w:b/>
              </w:rPr>
            </w:pPr>
            <w:r w:rsidRPr="00A06C76">
              <w:rPr>
                <w:b/>
              </w:rPr>
              <w:t>Sculpture</w:t>
            </w:r>
          </w:p>
          <w:p w:rsidR="00291FE5" w:rsidRPr="00A06C76" w:rsidRDefault="00291FE5" w:rsidP="00A06C76">
            <w:pPr>
              <w:pStyle w:val="NoSpacing"/>
            </w:pPr>
            <w:r w:rsidRPr="00A06C76">
              <w:t> Use a combination of shapes.</w:t>
            </w:r>
            <w:r w:rsidRPr="00A06C76">
              <w:br/>
              <w:t>• Include lines and texture.</w:t>
            </w:r>
            <w:r w:rsidRPr="00A06C76">
              <w:br/>
              <w:t>• Use rolled up paper, straws, paper, card and</w:t>
            </w:r>
            <w:r w:rsidRPr="00A06C76">
              <w:br/>
              <w:t>clay as materials.</w:t>
            </w:r>
            <w:r w:rsidRPr="00A06C76">
              <w:br/>
              <w:t>• Use techniques such as rolling, cutting,</w:t>
            </w:r>
            <w:r w:rsidRPr="00A06C76">
              <w:br/>
              <w:t>moulding and carving</w:t>
            </w:r>
          </w:p>
          <w:p w:rsidR="00291FE5" w:rsidRPr="00A06C76" w:rsidRDefault="00291FE5" w:rsidP="00A06C76">
            <w:pPr>
              <w:pStyle w:val="NoSpacing"/>
              <w:rPr>
                <w:b/>
              </w:rPr>
            </w:pPr>
            <w:r w:rsidRPr="00A06C76">
              <w:rPr>
                <w:b/>
              </w:rPr>
              <w:t>Draw:</w:t>
            </w:r>
          </w:p>
          <w:p w:rsidR="00291FE5" w:rsidRPr="00A06C76" w:rsidRDefault="00291FE5" w:rsidP="00A06C76">
            <w:pPr>
              <w:pStyle w:val="NoSpacing"/>
            </w:pPr>
            <w:r w:rsidRPr="00A06C76">
              <w:t>Draw lines of different sizes and thickness.</w:t>
            </w:r>
          </w:p>
          <w:p w:rsidR="00291FE5" w:rsidRPr="00A06C76" w:rsidRDefault="00291FE5" w:rsidP="00A06C76">
            <w:pPr>
              <w:pStyle w:val="NoSpacing"/>
            </w:pPr>
            <w:r w:rsidRPr="00A06C76">
              <w:t>• Colour (own work) neatly following the lines.</w:t>
            </w:r>
          </w:p>
          <w:p w:rsidR="00291FE5" w:rsidRPr="00A06C76" w:rsidRDefault="00291FE5" w:rsidP="00A06C76">
            <w:pPr>
              <w:pStyle w:val="NoSpacing"/>
            </w:pPr>
            <w:r w:rsidRPr="00A06C76">
              <w:t>• Show pattern and texture by adding dots and lines.</w:t>
            </w:r>
          </w:p>
          <w:p w:rsidR="00291FE5" w:rsidRPr="00A06C76" w:rsidRDefault="00291FE5" w:rsidP="00A06C76">
            <w:pPr>
              <w:pStyle w:val="NoSpacing"/>
            </w:pPr>
            <w:r w:rsidRPr="00A06C76">
              <w:t>• Show different tones by using coloured pencils</w:t>
            </w:r>
          </w:p>
          <w:p w:rsidR="00291FE5" w:rsidRPr="00A06C76" w:rsidRDefault="00291FE5" w:rsidP="00A06C76">
            <w:pPr>
              <w:pStyle w:val="NoSpacing"/>
              <w:rPr>
                <w:b/>
              </w:rPr>
            </w:pPr>
            <w:r w:rsidRPr="00A06C76">
              <w:rPr>
                <w:b/>
              </w:rPr>
              <w:t>Print</w:t>
            </w:r>
          </w:p>
          <w:p w:rsidR="00291FE5" w:rsidRPr="00A06C76" w:rsidRDefault="00291FE5" w:rsidP="00A06C76">
            <w:pPr>
              <w:pStyle w:val="NoSpacing"/>
            </w:pPr>
            <w:r w:rsidRPr="00A06C76">
              <w:t>Use repeating or overlapping shapes.</w:t>
            </w:r>
          </w:p>
          <w:p w:rsidR="00291FE5" w:rsidRPr="00A06C76" w:rsidRDefault="00291FE5" w:rsidP="00A06C76">
            <w:pPr>
              <w:pStyle w:val="NoSpacing"/>
            </w:pPr>
            <w:r w:rsidRPr="00A06C76">
              <w:t>• Mimic print from the environment (e.g. wallpapers).</w:t>
            </w:r>
          </w:p>
          <w:p w:rsidR="00291FE5" w:rsidRPr="00A06C76" w:rsidRDefault="00291FE5" w:rsidP="00A06C76">
            <w:pPr>
              <w:pStyle w:val="NoSpacing"/>
            </w:pPr>
            <w:r w:rsidRPr="00A06C76">
              <w:t>• Use objects to create prints (e.g. fruit, vegetables or sponges).</w:t>
            </w:r>
          </w:p>
          <w:p w:rsidR="00291FE5" w:rsidRPr="00A06C76" w:rsidRDefault="00291FE5" w:rsidP="00A06C76">
            <w:pPr>
              <w:pStyle w:val="NoSpacing"/>
            </w:pPr>
            <w:r w:rsidRPr="00A06C76">
              <w:lastRenderedPageBreak/>
              <w:t>• Press, roll, rub and stamp to make prints</w:t>
            </w:r>
          </w:p>
          <w:p w:rsidR="00291FE5" w:rsidRPr="00A06C76" w:rsidRDefault="00291FE5" w:rsidP="00A06C76">
            <w:pPr>
              <w:pStyle w:val="NoSpacing"/>
              <w:rPr>
                <w:b/>
              </w:rPr>
            </w:pPr>
            <w:r w:rsidRPr="00A06C76">
              <w:rPr>
                <w:b/>
              </w:rPr>
              <w:t>Textiles:</w:t>
            </w:r>
          </w:p>
          <w:p w:rsidR="00291FE5" w:rsidRPr="00A06C76" w:rsidRDefault="00291FE5" w:rsidP="00A06C76">
            <w:pPr>
              <w:pStyle w:val="NoSpacing"/>
              <w:rPr>
                <w:rFonts w:eastAsia="Times New Roman"/>
                <w:color w:val="000000"/>
                <w:lang w:eastAsia="en-GB"/>
              </w:rPr>
            </w:pPr>
            <w:r w:rsidRPr="00A06C76">
              <w:rPr>
                <w:rFonts w:eastAsia="Times New Roman"/>
                <w:color w:val="000000"/>
                <w:lang w:eastAsia="en-GB"/>
              </w:rPr>
              <w:t>Use weaving to create a pattern.</w:t>
            </w:r>
          </w:p>
          <w:p w:rsidR="00291FE5" w:rsidRPr="00A06C76" w:rsidRDefault="00291FE5" w:rsidP="00A06C76">
            <w:pPr>
              <w:pStyle w:val="NoSpacing"/>
              <w:rPr>
                <w:rFonts w:eastAsia="Times New Roman"/>
                <w:color w:val="000000"/>
                <w:lang w:eastAsia="en-GB"/>
              </w:rPr>
            </w:pPr>
            <w:r w:rsidRPr="00A06C76">
              <w:rPr>
                <w:rFonts w:eastAsia="Times New Roman"/>
                <w:color w:val="000000"/>
                <w:lang w:eastAsia="en-GB"/>
              </w:rPr>
              <w:t>• Join materials using glue and/or a stitch.</w:t>
            </w:r>
          </w:p>
          <w:p w:rsidR="00291FE5" w:rsidRPr="00A06C76" w:rsidRDefault="00291FE5" w:rsidP="00A06C76">
            <w:pPr>
              <w:pStyle w:val="NoSpacing"/>
              <w:rPr>
                <w:rFonts w:eastAsia="Times New Roman"/>
                <w:color w:val="000000"/>
                <w:lang w:eastAsia="en-GB"/>
              </w:rPr>
            </w:pPr>
            <w:r w:rsidRPr="00A06C76">
              <w:rPr>
                <w:rFonts w:eastAsia="Times New Roman"/>
                <w:color w:val="000000"/>
                <w:lang w:eastAsia="en-GB"/>
              </w:rPr>
              <w:t>• Use plaiting.</w:t>
            </w:r>
          </w:p>
          <w:p w:rsidR="00291FE5" w:rsidRPr="00A06C76" w:rsidRDefault="00291FE5" w:rsidP="00A06C76">
            <w:pPr>
              <w:pStyle w:val="NoSpacing"/>
              <w:rPr>
                <w:rFonts w:eastAsia="Times New Roman"/>
                <w:color w:val="000000"/>
                <w:lang w:eastAsia="en-GB"/>
              </w:rPr>
            </w:pPr>
            <w:r w:rsidRPr="00A06C76">
              <w:rPr>
                <w:rFonts w:eastAsia="Times New Roman"/>
                <w:color w:val="000000"/>
                <w:lang w:eastAsia="en-GB"/>
              </w:rPr>
              <w:t>• Use dip dye techniques</w:t>
            </w:r>
          </w:p>
          <w:p w:rsidR="00291FE5" w:rsidRPr="00A06C76" w:rsidRDefault="00291FE5" w:rsidP="00A06C76">
            <w:pPr>
              <w:pStyle w:val="NoSpacing"/>
              <w:rPr>
                <w:b/>
              </w:rPr>
            </w:pPr>
            <w:r w:rsidRPr="00A06C76">
              <w:rPr>
                <w:b/>
              </w:rPr>
              <w:t>Digital media:</w:t>
            </w:r>
          </w:p>
          <w:p w:rsidR="00291FE5" w:rsidRPr="00A06C76" w:rsidRDefault="00291FE5" w:rsidP="00A06C76">
            <w:pPr>
              <w:pStyle w:val="NoSpacing"/>
            </w:pPr>
            <w:r w:rsidRPr="00A06C76">
              <w:t>Use a wide range of tools to create different textures, lines, tones, colours and shapes</w:t>
            </w:r>
          </w:p>
          <w:p w:rsidR="00291FE5" w:rsidRPr="00A06C76" w:rsidRDefault="00291FE5" w:rsidP="00A06C76">
            <w:pPr>
              <w:pStyle w:val="NoSpacing"/>
              <w:rPr>
                <w:b/>
              </w:rPr>
            </w:pPr>
            <w:r w:rsidRPr="00A06C76">
              <w:rPr>
                <w:b/>
              </w:rPr>
              <w:t>Artist focus:</w:t>
            </w:r>
          </w:p>
          <w:p w:rsidR="00291FE5" w:rsidRPr="00A06C76" w:rsidRDefault="00291FE5" w:rsidP="00A06C76">
            <w:pPr>
              <w:pStyle w:val="NoSpacing"/>
            </w:pPr>
            <w:r w:rsidRPr="00A06C76">
              <w:t> Describe the work of notable artists</w:t>
            </w:r>
            <w:proofErr w:type="gramStart"/>
            <w:r w:rsidRPr="00A06C76">
              <w:t>,</w:t>
            </w:r>
            <w:proofErr w:type="gramEnd"/>
            <w:r w:rsidRPr="00A06C76">
              <w:br/>
              <w:t>artisans and designers.</w:t>
            </w:r>
            <w:r w:rsidRPr="00A06C76">
              <w:br/>
              <w:t>• Use some of the ideas of artists studied to</w:t>
            </w:r>
            <w:r w:rsidRPr="00A06C76">
              <w:br/>
              <w:t>create pieces.</w:t>
            </w:r>
          </w:p>
          <w:p w:rsidR="00291FE5" w:rsidRPr="00A06C76" w:rsidRDefault="00291FE5" w:rsidP="00A06C76">
            <w:pPr>
              <w:pStyle w:val="NoSpacing"/>
            </w:pPr>
          </w:p>
        </w:tc>
      </w:tr>
      <w:tr w:rsidR="00BF2B5F" w:rsidRPr="00A06C76" w:rsidTr="00070ACB">
        <w:tc>
          <w:tcPr>
            <w:tcW w:w="14737" w:type="dxa"/>
            <w:gridSpan w:val="3"/>
            <w:shd w:val="clear" w:color="auto" w:fill="FF9999"/>
          </w:tcPr>
          <w:p w:rsidR="00BF2B5F" w:rsidRPr="00A06C76" w:rsidRDefault="00BF2B5F" w:rsidP="00A06C76">
            <w:pPr>
              <w:pStyle w:val="NoSpacing"/>
              <w:rPr>
                <w:b/>
              </w:rPr>
            </w:pPr>
            <w:r w:rsidRPr="00A06C76">
              <w:lastRenderedPageBreak/>
              <w:t>DT</w:t>
            </w:r>
          </w:p>
        </w:tc>
      </w:tr>
      <w:tr w:rsidR="006276A9" w:rsidRPr="00A06C76" w:rsidTr="00070ACB">
        <w:tc>
          <w:tcPr>
            <w:tcW w:w="1413" w:type="dxa"/>
            <w:shd w:val="clear" w:color="auto" w:fill="FF9999"/>
          </w:tcPr>
          <w:p w:rsidR="006276A9" w:rsidRPr="00A06C76" w:rsidRDefault="006276A9" w:rsidP="00A06C76">
            <w:pPr>
              <w:pStyle w:val="NoSpacing"/>
            </w:pPr>
          </w:p>
        </w:tc>
        <w:tc>
          <w:tcPr>
            <w:tcW w:w="13324" w:type="dxa"/>
            <w:gridSpan w:val="2"/>
            <w:shd w:val="clear" w:color="auto" w:fill="FF9999"/>
          </w:tcPr>
          <w:p w:rsidR="009D03F8" w:rsidRPr="00A06C76" w:rsidRDefault="009D03F8" w:rsidP="00A06C76">
            <w:pPr>
              <w:pStyle w:val="NoSpacing"/>
              <w:rPr>
                <w:b/>
              </w:rPr>
            </w:pPr>
            <w:r w:rsidRPr="00A06C76">
              <w:rPr>
                <w:b/>
              </w:rPr>
              <w:t>D</w:t>
            </w:r>
            <w:r w:rsidR="006276A9" w:rsidRPr="00A06C76">
              <w:rPr>
                <w:b/>
              </w:rPr>
              <w:t xml:space="preserve">esign </w:t>
            </w:r>
          </w:p>
          <w:p w:rsidR="009D03F8" w:rsidRPr="00A06C76" w:rsidRDefault="006276A9" w:rsidP="00A06C76">
            <w:pPr>
              <w:pStyle w:val="NoSpacing"/>
            </w:pPr>
            <w:r w:rsidRPr="00A06C76">
              <w:t xml:space="preserve"> </w:t>
            </w:r>
            <w:r w:rsidRPr="00A06C76">
              <w:sym w:font="Symbol" w:char="F0A7"/>
            </w:r>
            <w:r w:rsidRPr="00A06C76">
              <w:t xml:space="preserve"> generate, develop, model and communicate their ideas through talking, drawing, templates, mock-ups and, where appropriate, information and communication technology</w:t>
            </w:r>
            <w:r w:rsidR="009D03F8" w:rsidRPr="00A06C76">
              <w:t xml:space="preserve"> </w:t>
            </w:r>
          </w:p>
          <w:p w:rsidR="009D03F8" w:rsidRPr="00A06C76" w:rsidRDefault="009D03F8" w:rsidP="00A06C76">
            <w:pPr>
              <w:pStyle w:val="NoSpacing"/>
              <w:rPr>
                <w:b/>
              </w:rPr>
            </w:pPr>
            <w:r w:rsidRPr="00A06C76">
              <w:rPr>
                <w:b/>
              </w:rPr>
              <w:t>Make</w:t>
            </w:r>
          </w:p>
          <w:p w:rsidR="009D03F8" w:rsidRPr="00A06C76" w:rsidRDefault="006276A9" w:rsidP="00A06C76">
            <w:pPr>
              <w:pStyle w:val="NoSpacing"/>
            </w:pPr>
            <w:r w:rsidRPr="00A06C76">
              <w:t xml:space="preserve">select from and use a range of tools and equipment to perform practical tasks [for example, cutting, shaping, joining and finishing] </w:t>
            </w:r>
            <w:r w:rsidRPr="00A06C76">
              <w:sym w:font="Symbol" w:char="F0A7"/>
            </w:r>
            <w:r w:rsidRPr="00A06C76">
              <w:t xml:space="preserve"> select from and use a wide range of materials and components, including construction materials, textiles and ingredients, according to their characteristics </w:t>
            </w:r>
            <w:r w:rsidRPr="00A06C76">
              <w:rPr>
                <w:b/>
              </w:rPr>
              <w:t xml:space="preserve">Evaluate </w:t>
            </w:r>
          </w:p>
          <w:p w:rsidR="009D03F8" w:rsidRPr="00A06C76" w:rsidRDefault="006276A9" w:rsidP="00A06C76">
            <w:pPr>
              <w:pStyle w:val="NoSpacing"/>
            </w:pPr>
            <w:r w:rsidRPr="00A06C76">
              <w:sym w:font="Symbol" w:char="F0A7"/>
            </w:r>
            <w:r w:rsidRPr="00A06C76">
              <w:t xml:space="preserve"> explore and evaluate a range of existing products </w:t>
            </w:r>
          </w:p>
          <w:p w:rsidR="009D03F8" w:rsidRPr="00A06C76" w:rsidRDefault="006276A9" w:rsidP="00A06C76">
            <w:pPr>
              <w:pStyle w:val="NoSpacing"/>
            </w:pPr>
            <w:r w:rsidRPr="00A06C76">
              <w:sym w:font="Symbol" w:char="F0A7"/>
            </w:r>
            <w:r w:rsidRPr="00A06C76">
              <w:t xml:space="preserve"> evaluate their ideas and products against design criteria </w:t>
            </w:r>
          </w:p>
          <w:p w:rsidR="009D03F8" w:rsidRPr="00A06C76" w:rsidRDefault="006276A9" w:rsidP="00A06C76">
            <w:pPr>
              <w:pStyle w:val="NoSpacing"/>
              <w:rPr>
                <w:b/>
              </w:rPr>
            </w:pPr>
            <w:r w:rsidRPr="00A06C76">
              <w:rPr>
                <w:b/>
              </w:rPr>
              <w:t xml:space="preserve">Technical knowledge </w:t>
            </w:r>
          </w:p>
          <w:p w:rsidR="009D03F8" w:rsidRPr="00A06C76" w:rsidRDefault="006276A9" w:rsidP="00A06C76">
            <w:pPr>
              <w:pStyle w:val="NoSpacing"/>
            </w:pPr>
            <w:r w:rsidRPr="00A06C76">
              <w:sym w:font="Symbol" w:char="F0A7"/>
            </w:r>
            <w:r w:rsidRPr="00A06C76">
              <w:t xml:space="preserve"> build structures, exploring how they can be made stronger, stiffer and more stable </w:t>
            </w:r>
          </w:p>
          <w:p w:rsidR="006276A9" w:rsidRPr="00A06C76" w:rsidRDefault="006276A9" w:rsidP="00A06C76">
            <w:pPr>
              <w:pStyle w:val="NoSpacing"/>
            </w:pPr>
            <w:r w:rsidRPr="00A06C76">
              <w:sym w:font="Symbol" w:char="F0A7"/>
            </w:r>
            <w:r w:rsidRPr="00A06C76">
              <w:t xml:space="preserve"> </w:t>
            </w:r>
            <w:proofErr w:type="gramStart"/>
            <w:r w:rsidRPr="00A06C76">
              <w:t>explore</w:t>
            </w:r>
            <w:proofErr w:type="gramEnd"/>
            <w:r w:rsidRPr="00A06C76">
              <w:t xml:space="preserve"> and use mechanisms [for example, levers, sliders, wheels and axles], in their products.</w:t>
            </w:r>
          </w:p>
          <w:p w:rsidR="006276A9" w:rsidRPr="00A06C76" w:rsidRDefault="006276A9" w:rsidP="00A06C76">
            <w:pPr>
              <w:pStyle w:val="NoSpacing"/>
            </w:pPr>
          </w:p>
          <w:p w:rsidR="009D03F8" w:rsidRPr="00A06C76" w:rsidRDefault="009D03F8" w:rsidP="00A06C76">
            <w:pPr>
              <w:pStyle w:val="NoSpacing"/>
            </w:pPr>
          </w:p>
          <w:p w:rsidR="006276A9" w:rsidRPr="00A06C76" w:rsidRDefault="006276A9" w:rsidP="00A06C76">
            <w:pPr>
              <w:pStyle w:val="NoSpacing"/>
            </w:pPr>
          </w:p>
        </w:tc>
      </w:tr>
      <w:tr w:rsidR="00BF2B5F" w:rsidRPr="00A06C76" w:rsidTr="00070ACB">
        <w:trPr>
          <w:gridAfter w:val="1"/>
          <w:wAfter w:w="425" w:type="dxa"/>
        </w:trPr>
        <w:tc>
          <w:tcPr>
            <w:tcW w:w="1413" w:type="dxa"/>
            <w:shd w:val="clear" w:color="auto" w:fill="FF0066"/>
          </w:tcPr>
          <w:p w:rsidR="00BF2B5F" w:rsidRPr="00A06C76" w:rsidRDefault="00BF2B5F" w:rsidP="00A06C76">
            <w:pPr>
              <w:pStyle w:val="NoSpacing"/>
            </w:pPr>
            <w:r w:rsidRPr="00A06C76">
              <w:lastRenderedPageBreak/>
              <w:t xml:space="preserve">Milestone Indicators </w:t>
            </w:r>
          </w:p>
        </w:tc>
        <w:tc>
          <w:tcPr>
            <w:tcW w:w="12899" w:type="dxa"/>
            <w:shd w:val="clear" w:color="auto" w:fill="FF0066"/>
          </w:tcPr>
          <w:p w:rsidR="00BF2B5F" w:rsidRPr="00A06C76" w:rsidRDefault="00BF2B5F" w:rsidP="00A06C76">
            <w:pPr>
              <w:pStyle w:val="NoSpacing"/>
              <w:rPr>
                <w:b/>
              </w:rPr>
            </w:pPr>
          </w:p>
          <w:p w:rsidR="00BF2B5F" w:rsidRPr="00A06C76" w:rsidRDefault="00BF2B5F" w:rsidP="00A06C76">
            <w:pPr>
              <w:pStyle w:val="NoSpacing"/>
              <w:rPr>
                <w:b/>
              </w:rPr>
            </w:pPr>
            <w:r w:rsidRPr="00A06C76">
              <w:rPr>
                <w:b/>
              </w:rPr>
              <w:t>Electricals:</w:t>
            </w:r>
          </w:p>
          <w:p w:rsidR="00BF2B5F" w:rsidRPr="00A06C76" w:rsidRDefault="00BF2B5F" w:rsidP="00A06C76">
            <w:pPr>
              <w:pStyle w:val="NoSpacing"/>
            </w:pPr>
            <w:r w:rsidRPr="00A06C76">
              <w:t>Diagnose faults in battery operated devices (such as low battery, water damage or battery terminal damage)</w:t>
            </w:r>
          </w:p>
          <w:p w:rsidR="00BF2B5F" w:rsidRPr="00A06C76" w:rsidRDefault="00BF2B5F" w:rsidP="00A06C76">
            <w:pPr>
              <w:pStyle w:val="NoSpacing"/>
              <w:rPr>
                <w:b/>
              </w:rPr>
            </w:pPr>
          </w:p>
          <w:p w:rsidR="00BF2B5F" w:rsidRPr="00A06C76" w:rsidRDefault="00BF2B5F" w:rsidP="00A06C76">
            <w:pPr>
              <w:pStyle w:val="NoSpacing"/>
              <w:rPr>
                <w:b/>
              </w:rPr>
            </w:pPr>
            <w:r w:rsidRPr="00A06C76">
              <w:rPr>
                <w:b/>
              </w:rPr>
              <w:t xml:space="preserve">Computing </w:t>
            </w:r>
          </w:p>
          <w:p w:rsidR="00BF2B5F" w:rsidRPr="00A06C76" w:rsidRDefault="00BF2B5F" w:rsidP="00A06C76">
            <w:pPr>
              <w:pStyle w:val="NoSpacing"/>
            </w:pPr>
            <w:r w:rsidRPr="00A06C76">
              <w:t>Model designs using software</w:t>
            </w:r>
          </w:p>
          <w:p w:rsidR="00BF2B5F" w:rsidRPr="00A06C76" w:rsidRDefault="00BF2B5F" w:rsidP="00A06C76">
            <w:pPr>
              <w:pStyle w:val="NoSpacing"/>
              <w:rPr>
                <w:b/>
              </w:rPr>
            </w:pPr>
          </w:p>
          <w:p w:rsidR="00BF2B5F" w:rsidRPr="00A06C76" w:rsidRDefault="00BF2B5F" w:rsidP="00A06C76">
            <w:pPr>
              <w:pStyle w:val="NoSpacing"/>
              <w:rPr>
                <w:b/>
              </w:rPr>
            </w:pPr>
          </w:p>
          <w:p w:rsidR="00BF2B5F" w:rsidRPr="00A06C76" w:rsidRDefault="00BF2B5F" w:rsidP="00A06C76">
            <w:pPr>
              <w:pStyle w:val="NoSpacing"/>
              <w:rPr>
                <w:b/>
              </w:rPr>
            </w:pPr>
            <w:r w:rsidRPr="00A06C76">
              <w:rPr>
                <w:b/>
              </w:rPr>
              <w:t>Construction:</w:t>
            </w:r>
          </w:p>
          <w:p w:rsidR="00BF2B5F" w:rsidRPr="00A06C76" w:rsidRDefault="00BF2B5F" w:rsidP="00A06C76">
            <w:pPr>
              <w:pStyle w:val="NoSpacing"/>
            </w:pPr>
            <w:r w:rsidRPr="00A06C76">
              <w:t>Use materials to practise drilling, screwing, gluing and nailing materials to make and strengthen products</w:t>
            </w:r>
          </w:p>
          <w:p w:rsidR="00BF2B5F" w:rsidRPr="00A06C76" w:rsidRDefault="00BF2B5F" w:rsidP="00A06C76">
            <w:pPr>
              <w:pStyle w:val="NoSpacing"/>
              <w:rPr>
                <w:b/>
              </w:rPr>
            </w:pPr>
          </w:p>
          <w:p w:rsidR="00BF2B5F" w:rsidRPr="00A06C76" w:rsidRDefault="00BF2B5F" w:rsidP="00A06C76">
            <w:pPr>
              <w:pStyle w:val="NoSpacing"/>
              <w:rPr>
                <w:b/>
              </w:rPr>
            </w:pPr>
            <w:r w:rsidRPr="00A06C76">
              <w:rPr>
                <w:b/>
              </w:rPr>
              <w:t>Mechanics</w:t>
            </w:r>
          </w:p>
          <w:p w:rsidR="00BF2B5F" w:rsidRPr="00A06C76" w:rsidRDefault="00BF2B5F" w:rsidP="00A06C76">
            <w:pPr>
              <w:pStyle w:val="NoSpacing"/>
            </w:pPr>
            <w:r w:rsidRPr="00A06C76">
              <w:t>Create products using levers, wheels and winding mechanisms</w:t>
            </w:r>
          </w:p>
          <w:p w:rsidR="00BF2B5F" w:rsidRPr="00A06C76" w:rsidRDefault="00BF2B5F" w:rsidP="00A06C76">
            <w:pPr>
              <w:pStyle w:val="NoSpacing"/>
              <w:rPr>
                <w:b/>
              </w:rPr>
            </w:pPr>
          </w:p>
          <w:p w:rsidR="00BF2B5F" w:rsidRPr="00A06C76" w:rsidRDefault="00BF2B5F" w:rsidP="00A06C76">
            <w:pPr>
              <w:pStyle w:val="NoSpacing"/>
              <w:rPr>
                <w:b/>
              </w:rPr>
            </w:pPr>
            <w:r w:rsidRPr="00A06C76">
              <w:rPr>
                <w:b/>
              </w:rPr>
              <w:t xml:space="preserve">Design products that have a clear </w:t>
            </w:r>
            <w:proofErr w:type="spellStart"/>
            <w:r w:rsidRPr="00A06C76">
              <w:rPr>
                <w:b/>
              </w:rPr>
              <w:t>pur</w:t>
            </w:r>
            <w:r w:rsidR="00A06C76" w:rsidRPr="00A06C76">
              <w:rPr>
                <w:b/>
              </w:rPr>
              <w:t>Breadth</w:t>
            </w:r>
            <w:proofErr w:type="spellEnd"/>
            <w:r w:rsidR="00A06C76" w:rsidRPr="00A06C76">
              <w:rPr>
                <w:b/>
              </w:rPr>
              <w:t xml:space="preserve"> of </w:t>
            </w:r>
            <w:proofErr w:type="spellStart"/>
            <w:r w:rsidR="00A06C76" w:rsidRPr="00A06C76">
              <w:rPr>
                <w:b/>
              </w:rPr>
              <w:t>Study</w:t>
            </w:r>
            <w:r w:rsidRPr="00A06C76">
              <w:rPr>
                <w:b/>
              </w:rPr>
              <w:t>e</w:t>
            </w:r>
            <w:proofErr w:type="spellEnd"/>
            <w:r w:rsidRPr="00A06C76">
              <w:rPr>
                <w:b/>
              </w:rPr>
              <w:t> and an intended user.</w:t>
            </w:r>
          </w:p>
          <w:p w:rsidR="00BF2B5F" w:rsidRPr="00A06C76" w:rsidRDefault="00BF2B5F" w:rsidP="00A06C76">
            <w:pPr>
              <w:pStyle w:val="NoSpacing"/>
            </w:pPr>
            <w:r w:rsidRPr="00A06C76">
              <w:t>• Make products, refining the design as work progresses.</w:t>
            </w:r>
          </w:p>
          <w:p w:rsidR="00BF2B5F" w:rsidRPr="00A06C76" w:rsidRDefault="00BF2B5F" w:rsidP="00A06C76">
            <w:pPr>
              <w:pStyle w:val="NoSpacing"/>
            </w:pPr>
            <w:r w:rsidRPr="00A06C76">
              <w:lastRenderedPageBreak/>
              <w:t>• Use software to design</w:t>
            </w:r>
          </w:p>
          <w:p w:rsidR="00BF2B5F" w:rsidRPr="00A06C76" w:rsidRDefault="00BF2B5F" w:rsidP="00A06C76">
            <w:pPr>
              <w:pStyle w:val="NoSpacing"/>
            </w:pPr>
          </w:p>
          <w:p w:rsidR="00BF2B5F" w:rsidRPr="00A06C76" w:rsidRDefault="00BF2B5F" w:rsidP="00A06C76">
            <w:pPr>
              <w:pStyle w:val="NoSpacing"/>
            </w:pPr>
            <w:r w:rsidRPr="00A06C76">
              <w:t>Explore objects and designs to identify likes and dislikes of the designs.</w:t>
            </w:r>
          </w:p>
          <w:p w:rsidR="00BF2B5F" w:rsidRPr="00A06C76" w:rsidRDefault="00BF2B5F" w:rsidP="00A06C76">
            <w:pPr>
              <w:pStyle w:val="NoSpacing"/>
            </w:pPr>
            <w:r w:rsidRPr="00A06C76">
              <w:t>• Suggest improvements to existing designs.</w:t>
            </w:r>
          </w:p>
          <w:p w:rsidR="00BF2B5F" w:rsidRPr="00A06C76" w:rsidRDefault="00BF2B5F" w:rsidP="00A06C76">
            <w:pPr>
              <w:pStyle w:val="NoSpacing"/>
            </w:pPr>
            <w:r w:rsidRPr="00A06C76">
              <w:t>• Explore how products have been created</w:t>
            </w:r>
          </w:p>
          <w:p w:rsidR="00BF2B5F" w:rsidRPr="00A06C76" w:rsidRDefault="00BF2B5F" w:rsidP="00A06C76">
            <w:pPr>
              <w:pStyle w:val="NoSpacing"/>
              <w:rPr>
                <w:b/>
              </w:rPr>
            </w:pPr>
          </w:p>
        </w:tc>
      </w:tr>
      <w:tr w:rsidR="00D92444" w:rsidRPr="00A06C76" w:rsidTr="00070ACB">
        <w:trPr>
          <w:gridAfter w:val="1"/>
          <w:wAfter w:w="425" w:type="dxa"/>
        </w:trPr>
        <w:tc>
          <w:tcPr>
            <w:tcW w:w="14312" w:type="dxa"/>
            <w:gridSpan w:val="2"/>
            <w:shd w:val="clear" w:color="auto" w:fill="BDD6EE" w:themeFill="accent1" w:themeFillTint="66"/>
          </w:tcPr>
          <w:p w:rsidR="00D92444" w:rsidRPr="00A06C76" w:rsidRDefault="00D92444" w:rsidP="00A06C76">
            <w:pPr>
              <w:pStyle w:val="NoSpacing"/>
            </w:pPr>
            <w:r w:rsidRPr="00A06C76">
              <w:lastRenderedPageBreak/>
              <w:t>Music</w:t>
            </w:r>
          </w:p>
        </w:tc>
      </w:tr>
      <w:tr w:rsidR="00D92444" w:rsidRPr="00A06C76" w:rsidTr="00070ACB">
        <w:trPr>
          <w:gridAfter w:val="1"/>
          <w:wAfter w:w="425" w:type="dxa"/>
        </w:trPr>
        <w:tc>
          <w:tcPr>
            <w:tcW w:w="1413" w:type="dxa"/>
            <w:shd w:val="clear" w:color="auto" w:fill="BDD6EE" w:themeFill="accent1" w:themeFillTint="66"/>
          </w:tcPr>
          <w:p w:rsidR="00D92444" w:rsidRPr="00A06C76" w:rsidRDefault="00A06C76" w:rsidP="00A06C76">
            <w:pPr>
              <w:pStyle w:val="NoSpacing"/>
            </w:pPr>
            <w:r w:rsidRPr="00A06C76">
              <w:t>Breadth of Study</w:t>
            </w:r>
          </w:p>
        </w:tc>
        <w:tc>
          <w:tcPr>
            <w:tcW w:w="12899" w:type="dxa"/>
            <w:shd w:val="clear" w:color="auto" w:fill="BDD6EE" w:themeFill="accent1" w:themeFillTint="66"/>
          </w:tcPr>
          <w:p w:rsidR="00D92444" w:rsidRPr="00A06C76" w:rsidRDefault="00D92444" w:rsidP="00A06C76">
            <w:pPr>
              <w:pStyle w:val="NoSpacing"/>
              <w:rPr>
                <w:rFonts w:eastAsia="Times New Roman"/>
                <w:color w:val="000000"/>
                <w:lang w:eastAsia="en-GB"/>
              </w:rPr>
            </w:pPr>
          </w:p>
          <w:p w:rsidR="00D92444" w:rsidRPr="00A06C76" w:rsidRDefault="00D92444" w:rsidP="00A06C76">
            <w:pPr>
              <w:pStyle w:val="NoSpacing"/>
              <w:rPr>
                <w:rFonts w:eastAsia="Times New Roman"/>
                <w:color w:val="000000"/>
                <w:lang w:eastAsia="en-GB"/>
              </w:rPr>
            </w:pP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Take part in singing, accurately following the melody.</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Follow instructions on how and when to sing or play an instrument.</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Make and control long and short sounds, using voice and instruments.</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Imitate changes in pitch.</w:t>
            </w:r>
          </w:p>
          <w:p w:rsidR="00D92444" w:rsidRPr="00A06C76" w:rsidRDefault="00D92444" w:rsidP="00A06C76">
            <w:pPr>
              <w:pStyle w:val="NoSpacing"/>
              <w:rPr>
                <w:rFonts w:eastAsia="Times New Roman"/>
                <w:color w:val="000000"/>
                <w:lang w:eastAsia="en-GB"/>
              </w:rPr>
            </w:pPr>
          </w:p>
          <w:p w:rsidR="00D92444" w:rsidRPr="00A06C76" w:rsidRDefault="00D92444" w:rsidP="00A06C76">
            <w:pPr>
              <w:pStyle w:val="NoSpacing"/>
            </w:pPr>
          </w:p>
        </w:tc>
      </w:tr>
      <w:tr w:rsidR="00D92444" w:rsidRPr="00A06C76" w:rsidTr="00070ACB">
        <w:trPr>
          <w:gridAfter w:val="1"/>
          <w:wAfter w:w="425" w:type="dxa"/>
        </w:trPr>
        <w:tc>
          <w:tcPr>
            <w:tcW w:w="1413" w:type="dxa"/>
            <w:shd w:val="clear" w:color="auto" w:fill="9CC2E5" w:themeFill="accent1" w:themeFillTint="99"/>
          </w:tcPr>
          <w:p w:rsidR="00D92444" w:rsidRPr="00A06C76" w:rsidRDefault="00D92444" w:rsidP="00A06C76">
            <w:pPr>
              <w:pStyle w:val="NoSpacing"/>
            </w:pPr>
            <w:r w:rsidRPr="00A06C76">
              <w:t xml:space="preserve">Milestone Indicators </w:t>
            </w:r>
          </w:p>
        </w:tc>
        <w:tc>
          <w:tcPr>
            <w:tcW w:w="12899" w:type="dxa"/>
            <w:shd w:val="clear" w:color="auto" w:fill="9CC2E5" w:themeFill="accent1" w:themeFillTint="99"/>
          </w:tcPr>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xml:space="preserve">Perform  </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Use their voices expressively by singing songs and speaking chants and rhymes.</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xml:space="preserve">• Play tuned and </w:t>
            </w:r>
            <w:proofErr w:type="spellStart"/>
            <w:r w:rsidRPr="00A06C76">
              <w:rPr>
                <w:rFonts w:eastAsia="Times New Roman"/>
                <w:color w:val="000000"/>
                <w:lang w:eastAsia="en-GB"/>
              </w:rPr>
              <w:t>untuned</w:t>
            </w:r>
            <w:proofErr w:type="spellEnd"/>
            <w:r w:rsidRPr="00A06C76">
              <w:rPr>
                <w:rFonts w:eastAsia="Times New Roman"/>
                <w:color w:val="000000"/>
                <w:lang w:eastAsia="en-GB"/>
              </w:rPr>
              <w:t xml:space="preserve"> instruments musically.</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Listen with concentration and understanding to a range of high-quality live and recorded music.</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Make and combine sounds using the inter-related dimensions of music.</w:t>
            </w:r>
          </w:p>
          <w:p w:rsidR="00A06C76" w:rsidRDefault="00A06C76" w:rsidP="00A06C76">
            <w:pPr>
              <w:pStyle w:val="NoSpacing"/>
              <w:rPr>
                <w:rFonts w:eastAsia="Times New Roman"/>
                <w:color w:val="000000"/>
                <w:lang w:eastAsia="en-GB"/>
              </w:rPr>
            </w:pPr>
            <w:r>
              <w:rPr>
                <w:rFonts w:eastAsia="Times New Roman"/>
                <w:color w:val="000000"/>
                <w:lang w:eastAsia="en-GB"/>
              </w:rPr>
              <w:t xml:space="preserve">Compose </w:t>
            </w:r>
          </w:p>
          <w:p w:rsidR="00D92444" w:rsidRPr="00A06C76" w:rsidRDefault="00D92444" w:rsidP="00A06C76">
            <w:pPr>
              <w:pStyle w:val="NoSpacing"/>
              <w:rPr>
                <w:color w:val="000000"/>
              </w:rPr>
            </w:pPr>
            <w:r w:rsidRPr="00A06C76">
              <w:rPr>
                <w:color w:val="000000"/>
              </w:rPr>
              <w:t>Create a sequence of long and short sounds.</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Clap rhythms.</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Create a mixture of different sounds (long and short, loud and quiet, high and low).</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Choose sounds to create an effect.</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lastRenderedPageBreak/>
              <w:t>• Sequence sounds to create an overall effect.</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Create short, musical patterns.</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Create short, rhythmic phrases</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Transcribe</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xml:space="preserve">Use symbols to represent a </w:t>
            </w:r>
            <w:proofErr w:type="spellStart"/>
            <w:r w:rsidRPr="00A06C76">
              <w:rPr>
                <w:rFonts w:eastAsia="Times New Roman"/>
                <w:color w:val="000000"/>
                <w:lang w:eastAsia="en-GB"/>
              </w:rPr>
              <w:t>com</w:t>
            </w:r>
            <w:r w:rsidR="00A06C76" w:rsidRPr="00A06C76">
              <w:rPr>
                <w:rFonts w:eastAsia="Times New Roman"/>
                <w:color w:val="000000"/>
                <w:lang w:eastAsia="en-GB"/>
              </w:rPr>
              <w:t>Breadth</w:t>
            </w:r>
            <w:proofErr w:type="spellEnd"/>
            <w:r w:rsidR="00A06C76" w:rsidRPr="00A06C76">
              <w:rPr>
                <w:rFonts w:eastAsia="Times New Roman"/>
                <w:color w:val="000000"/>
                <w:lang w:eastAsia="en-GB"/>
              </w:rPr>
              <w:t xml:space="preserve"> of </w:t>
            </w:r>
            <w:proofErr w:type="spellStart"/>
            <w:r w:rsidR="00A06C76" w:rsidRPr="00A06C76">
              <w:rPr>
                <w:rFonts w:eastAsia="Times New Roman"/>
                <w:color w:val="000000"/>
                <w:lang w:eastAsia="en-GB"/>
              </w:rPr>
              <w:t>Study</w:t>
            </w:r>
            <w:r w:rsidRPr="00A06C76">
              <w:rPr>
                <w:rFonts w:eastAsia="Times New Roman"/>
                <w:color w:val="000000"/>
                <w:lang w:eastAsia="en-GB"/>
              </w:rPr>
              <w:t>ition</w:t>
            </w:r>
            <w:proofErr w:type="spellEnd"/>
            <w:r w:rsidRPr="00A06C76">
              <w:rPr>
                <w:rFonts w:eastAsia="Times New Roman"/>
                <w:color w:val="000000"/>
                <w:lang w:eastAsia="en-GB"/>
              </w:rPr>
              <w:t xml:space="preserve"> and use them to help with a performance.</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Describe Music</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Identify the beat of a tune.</w:t>
            </w:r>
          </w:p>
          <w:p w:rsidR="00D92444" w:rsidRPr="00A06C76" w:rsidRDefault="00D92444" w:rsidP="00A06C76">
            <w:pPr>
              <w:pStyle w:val="NoSpacing"/>
              <w:rPr>
                <w:rFonts w:eastAsia="Times New Roman"/>
                <w:color w:val="000000"/>
                <w:lang w:eastAsia="en-GB"/>
              </w:rPr>
            </w:pPr>
            <w:r w:rsidRPr="00A06C76">
              <w:rPr>
                <w:rFonts w:eastAsia="Times New Roman"/>
                <w:color w:val="000000"/>
                <w:lang w:eastAsia="en-GB"/>
              </w:rPr>
              <w:t>• Recognise changes in timbre, dynamics and pitch</w:t>
            </w:r>
          </w:p>
          <w:p w:rsidR="00D92444" w:rsidRPr="00A06C76" w:rsidRDefault="00D92444" w:rsidP="00A06C76">
            <w:pPr>
              <w:pStyle w:val="NoSpacing"/>
            </w:pPr>
          </w:p>
        </w:tc>
      </w:tr>
      <w:tr w:rsidR="006276A9" w:rsidRPr="00A06C76" w:rsidTr="00A06C76">
        <w:tc>
          <w:tcPr>
            <w:tcW w:w="1413" w:type="dxa"/>
            <w:shd w:val="clear" w:color="auto" w:fill="FFFF00"/>
          </w:tcPr>
          <w:p w:rsidR="006276A9" w:rsidRPr="00A06C76" w:rsidRDefault="006276A9" w:rsidP="00A06C76">
            <w:pPr>
              <w:pStyle w:val="NoSpacing"/>
            </w:pPr>
            <w:r w:rsidRPr="00A06C76">
              <w:lastRenderedPageBreak/>
              <w:t>PSHE</w:t>
            </w:r>
          </w:p>
        </w:tc>
        <w:tc>
          <w:tcPr>
            <w:tcW w:w="13324" w:type="dxa"/>
            <w:gridSpan w:val="2"/>
            <w:shd w:val="clear" w:color="auto" w:fill="FFFF00"/>
          </w:tcPr>
          <w:p w:rsidR="006276A9" w:rsidRPr="00A06C76" w:rsidRDefault="009D03F8" w:rsidP="00A06C76">
            <w:pPr>
              <w:pStyle w:val="NoSpacing"/>
            </w:pPr>
            <w:r w:rsidRPr="00A06C76">
              <w:t>Families and people who care for me:</w:t>
            </w:r>
          </w:p>
          <w:p w:rsidR="009D03F8" w:rsidRPr="00A06C76" w:rsidRDefault="009D03F8" w:rsidP="00A06C76">
            <w:pPr>
              <w:pStyle w:val="NoSpacing"/>
            </w:pPr>
            <w:r w:rsidRPr="00A06C76">
              <w:t xml:space="preserve">Caring Friends </w:t>
            </w:r>
          </w:p>
          <w:p w:rsidR="009D03F8" w:rsidRPr="00A06C76" w:rsidRDefault="009D03F8" w:rsidP="00A06C76">
            <w:pPr>
              <w:pStyle w:val="NoSpacing"/>
            </w:pPr>
            <w:r w:rsidRPr="00A06C76">
              <w:t>Respectful Relationships</w:t>
            </w:r>
          </w:p>
          <w:p w:rsidR="009D03F8" w:rsidRPr="00A06C76" w:rsidRDefault="009D03F8" w:rsidP="00A06C76">
            <w:pPr>
              <w:pStyle w:val="NoSpacing"/>
            </w:pPr>
            <w:r w:rsidRPr="00A06C76">
              <w:t xml:space="preserve">On-line safety/ online relationships/ Internet Safety and Harms </w:t>
            </w:r>
          </w:p>
          <w:p w:rsidR="009D03F8" w:rsidRPr="00A06C76" w:rsidRDefault="009D03F8" w:rsidP="00A06C76">
            <w:pPr>
              <w:pStyle w:val="NoSpacing"/>
            </w:pPr>
            <w:r w:rsidRPr="00A06C76">
              <w:t>Physical health and fitness</w:t>
            </w:r>
          </w:p>
          <w:p w:rsidR="009D03F8" w:rsidRPr="00A06C76" w:rsidRDefault="009D03F8" w:rsidP="00A06C76">
            <w:pPr>
              <w:pStyle w:val="NoSpacing"/>
            </w:pPr>
            <w:r w:rsidRPr="00A06C76">
              <w:t xml:space="preserve">Healthy eating </w:t>
            </w:r>
          </w:p>
          <w:p w:rsidR="009D03F8" w:rsidRPr="00A06C76" w:rsidRDefault="009D03F8" w:rsidP="00A06C76">
            <w:pPr>
              <w:pStyle w:val="NoSpacing"/>
            </w:pPr>
            <w:r w:rsidRPr="00A06C76">
              <w:t>Health and prevention</w:t>
            </w:r>
          </w:p>
          <w:p w:rsidR="009D03F8" w:rsidRPr="00A06C76" w:rsidRDefault="009D03F8" w:rsidP="00A06C76">
            <w:pPr>
              <w:pStyle w:val="NoSpacing"/>
            </w:pPr>
            <w:r w:rsidRPr="00A06C76">
              <w:t>Basic first aid</w:t>
            </w:r>
          </w:p>
          <w:p w:rsidR="009D03F8" w:rsidRPr="00A06C76" w:rsidRDefault="009D03F8" w:rsidP="00A06C76">
            <w:pPr>
              <w:pStyle w:val="NoSpacing"/>
            </w:pPr>
            <w:r w:rsidRPr="00A06C76">
              <w:t>Being Safe</w:t>
            </w:r>
          </w:p>
          <w:p w:rsidR="009D03F8" w:rsidRPr="00A06C76" w:rsidRDefault="009D03F8" w:rsidP="00A06C76">
            <w:pPr>
              <w:pStyle w:val="NoSpacing"/>
            </w:pPr>
            <w:r w:rsidRPr="00A06C76">
              <w:t xml:space="preserve">Mental Wellbeing  </w:t>
            </w:r>
          </w:p>
          <w:p w:rsidR="009D03F8" w:rsidRPr="00A06C76" w:rsidRDefault="009D03F8" w:rsidP="00A06C76">
            <w:pPr>
              <w:pStyle w:val="NoSpacing"/>
            </w:pPr>
            <w:proofErr w:type="spellStart"/>
            <w:r w:rsidRPr="00A06C76">
              <w:t>RSE</w:t>
            </w:r>
            <w:proofErr w:type="spellEnd"/>
          </w:p>
          <w:p w:rsidR="00BA4A1A" w:rsidRPr="00A06C76" w:rsidRDefault="00BA4A1A" w:rsidP="00A06C76">
            <w:pPr>
              <w:pStyle w:val="NoSpacing"/>
            </w:pPr>
            <w:r w:rsidRPr="00A06C76">
              <w:rPr>
                <w:highlight w:val="cyan"/>
              </w:rPr>
              <w:t>SEE PSHE 2019 guidance for break-down</w:t>
            </w:r>
            <w:r w:rsidRPr="00A06C76">
              <w:t xml:space="preserve"> </w:t>
            </w:r>
          </w:p>
          <w:p w:rsidR="00BA4A1A" w:rsidRPr="00A06C76" w:rsidRDefault="00BA4A1A" w:rsidP="00A06C76">
            <w:pPr>
              <w:pStyle w:val="NoSpacing"/>
            </w:pPr>
          </w:p>
        </w:tc>
      </w:tr>
      <w:tr w:rsidR="00070ACB" w:rsidRPr="00A06C76" w:rsidTr="00070ACB">
        <w:trPr>
          <w:gridAfter w:val="1"/>
          <w:wAfter w:w="425" w:type="dxa"/>
        </w:trPr>
        <w:tc>
          <w:tcPr>
            <w:tcW w:w="1413" w:type="dxa"/>
            <w:shd w:val="clear" w:color="auto" w:fill="9966FF"/>
          </w:tcPr>
          <w:p w:rsidR="00070ACB" w:rsidRPr="00A06C76" w:rsidRDefault="00070ACB" w:rsidP="00A06C76">
            <w:pPr>
              <w:pStyle w:val="NoSpacing"/>
            </w:pPr>
            <w:r w:rsidRPr="00A06C76">
              <w:t>Computing</w:t>
            </w:r>
          </w:p>
        </w:tc>
        <w:tc>
          <w:tcPr>
            <w:tcW w:w="12899" w:type="dxa"/>
            <w:shd w:val="clear" w:color="auto" w:fill="9966FF"/>
          </w:tcPr>
          <w:p w:rsidR="00070ACB" w:rsidRPr="00A06C76" w:rsidRDefault="00070ACB" w:rsidP="00A06C76">
            <w:pPr>
              <w:pStyle w:val="NoSpacing"/>
            </w:pPr>
          </w:p>
        </w:tc>
      </w:tr>
      <w:tr w:rsidR="00070ACB" w:rsidRPr="00A06C76" w:rsidTr="00070ACB">
        <w:trPr>
          <w:gridAfter w:val="1"/>
          <w:wAfter w:w="425" w:type="dxa"/>
        </w:trPr>
        <w:tc>
          <w:tcPr>
            <w:tcW w:w="1413" w:type="dxa"/>
            <w:shd w:val="clear" w:color="auto" w:fill="9966FF"/>
          </w:tcPr>
          <w:p w:rsidR="00070ACB" w:rsidRPr="00A06C76" w:rsidRDefault="00070ACB" w:rsidP="00A06C76">
            <w:pPr>
              <w:pStyle w:val="NoSpacing"/>
            </w:pPr>
          </w:p>
        </w:tc>
        <w:tc>
          <w:tcPr>
            <w:tcW w:w="12899" w:type="dxa"/>
            <w:shd w:val="clear" w:color="auto" w:fill="9966FF"/>
          </w:tcPr>
          <w:p w:rsidR="00070ACB" w:rsidRPr="00A06C76" w:rsidRDefault="00070ACB" w:rsidP="00A06C76">
            <w:pPr>
              <w:pStyle w:val="NoSpacing"/>
            </w:pPr>
            <w:r w:rsidRPr="00A06C76">
              <w:t>• Understand what algorithms are, how they are implemented as programs on digital devices, and that programs execute by following a sequence of instructions.</w:t>
            </w:r>
          </w:p>
          <w:p w:rsidR="00070ACB" w:rsidRPr="00A06C76" w:rsidRDefault="00070ACB" w:rsidP="00A06C76">
            <w:pPr>
              <w:pStyle w:val="NoSpacing"/>
            </w:pPr>
            <w:r w:rsidRPr="00A06C76">
              <w:t>• Write and test simple programs.</w:t>
            </w:r>
          </w:p>
          <w:p w:rsidR="00070ACB" w:rsidRPr="00A06C76" w:rsidRDefault="00070ACB" w:rsidP="00A06C76">
            <w:pPr>
              <w:pStyle w:val="NoSpacing"/>
            </w:pPr>
            <w:r w:rsidRPr="00A06C76">
              <w:t>• Use logical reasoning to predict the behaviour of simple programs.</w:t>
            </w:r>
          </w:p>
          <w:p w:rsidR="00070ACB" w:rsidRPr="00A06C76" w:rsidRDefault="00070ACB" w:rsidP="00A06C76">
            <w:pPr>
              <w:pStyle w:val="NoSpacing"/>
            </w:pPr>
            <w:r w:rsidRPr="00A06C76">
              <w:t>• Organise, store, manipulate and retrieve data in a range of digital formats.</w:t>
            </w:r>
          </w:p>
          <w:p w:rsidR="00070ACB" w:rsidRPr="00A06C76" w:rsidRDefault="00070ACB" w:rsidP="00A06C76">
            <w:pPr>
              <w:pStyle w:val="NoSpacing"/>
            </w:pPr>
            <w:r w:rsidRPr="00A06C76">
              <w:t>• Communicate safely and respectfully online, keeping personal information private and recognise common uses of information technology beyond school.</w:t>
            </w:r>
          </w:p>
          <w:p w:rsidR="00070ACB" w:rsidRPr="00A06C76" w:rsidRDefault="00070ACB" w:rsidP="00A06C76">
            <w:pPr>
              <w:pStyle w:val="NoSpacing"/>
            </w:pPr>
            <w:r w:rsidRPr="00A06C76">
              <w:lastRenderedPageBreak/>
              <w:tab/>
            </w:r>
          </w:p>
        </w:tc>
      </w:tr>
      <w:tr w:rsidR="00070ACB" w:rsidRPr="00A06C76" w:rsidTr="00070ACB">
        <w:trPr>
          <w:gridAfter w:val="1"/>
          <w:wAfter w:w="425" w:type="dxa"/>
        </w:trPr>
        <w:tc>
          <w:tcPr>
            <w:tcW w:w="1413" w:type="dxa"/>
            <w:shd w:val="clear" w:color="auto" w:fill="CC66FF"/>
          </w:tcPr>
          <w:p w:rsidR="00070ACB" w:rsidRPr="00A06C76" w:rsidRDefault="00070ACB" w:rsidP="00A06C76">
            <w:pPr>
              <w:pStyle w:val="NoSpacing"/>
            </w:pPr>
            <w:r w:rsidRPr="00A06C76">
              <w:lastRenderedPageBreak/>
              <w:t xml:space="preserve">Milestone Indicators </w:t>
            </w:r>
          </w:p>
        </w:tc>
        <w:tc>
          <w:tcPr>
            <w:tcW w:w="12899" w:type="dxa"/>
            <w:shd w:val="clear" w:color="auto" w:fill="CC66FF"/>
          </w:tcPr>
          <w:p w:rsidR="00070ACB" w:rsidRPr="00A06C76" w:rsidRDefault="00070ACB" w:rsidP="00A06C76">
            <w:pPr>
              <w:pStyle w:val="NoSpacing"/>
            </w:pPr>
            <w:r w:rsidRPr="00A06C76">
              <w:t>Code</w:t>
            </w:r>
          </w:p>
          <w:p w:rsidR="00070ACB" w:rsidRPr="00A06C76" w:rsidRDefault="00070ACB" w:rsidP="00A06C76">
            <w:pPr>
              <w:pStyle w:val="NoSpacing"/>
            </w:pPr>
            <w:r w:rsidRPr="00A06C76">
              <w:t>Control motion by specifying the number of steps to travel, direction and turn</w:t>
            </w:r>
          </w:p>
          <w:p w:rsidR="00070ACB" w:rsidRPr="00A06C76" w:rsidRDefault="00070ACB" w:rsidP="00A06C76">
            <w:pPr>
              <w:pStyle w:val="NoSpacing"/>
            </w:pPr>
            <w:r w:rsidRPr="00A06C76">
              <w:t>Add text strings, show and hide objects and change the features of an object</w:t>
            </w:r>
          </w:p>
          <w:p w:rsidR="00070ACB" w:rsidRPr="00A06C76" w:rsidRDefault="00070ACB" w:rsidP="00A06C76">
            <w:pPr>
              <w:pStyle w:val="NoSpacing"/>
            </w:pPr>
            <w:r w:rsidRPr="00A06C76">
              <w:t>Select sounds and control when they are heard, their duration and volume</w:t>
            </w:r>
          </w:p>
          <w:p w:rsidR="00070ACB" w:rsidRPr="00A06C76" w:rsidRDefault="00070ACB" w:rsidP="00A06C76">
            <w:pPr>
              <w:pStyle w:val="NoSpacing"/>
            </w:pPr>
            <w:r w:rsidRPr="00A06C76">
              <w:t>Control when drawings appear and set the pen colour, size and shape</w:t>
            </w:r>
          </w:p>
          <w:p w:rsidR="00070ACB" w:rsidRPr="00A06C76" w:rsidRDefault="00070ACB" w:rsidP="00A06C76">
            <w:pPr>
              <w:pStyle w:val="NoSpacing"/>
            </w:pPr>
            <w:r w:rsidRPr="00A06C76">
              <w:t>Specify user inputs (such as clicks) to control events.</w:t>
            </w:r>
          </w:p>
          <w:p w:rsidR="00070ACB" w:rsidRPr="00A06C76" w:rsidRDefault="00070ACB" w:rsidP="00A06C76">
            <w:pPr>
              <w:pStyle w:val="NoSpacing"/>
            </w:pPr>
            <w:r w:rsidRPr="00A06C76">
              <w:t>Specify the nature of events (such as a single event or a loop)</w:t>
            </w:r>
          </w:p>
          <w:p w:rsidR="00070ACB" w:rsidRPr="00A06C76" w:rsidRDefault="00070ACB" w:rsidP="00A06C76">
            <w:pPr>
              <w:pStyle w:val="NoSpacing"/>
            </w:pPr>
            <w:r w:rsidRPr="00A06C76">
              <w:t>Create conditions for actions by waiting for a user input (such as responses to questions like: What is your name?).</w:t>
            </w:r>
          </w:p>
          <w:p w:rsidR="00070ACB" w:rsidRPr="00A06C76" w:rsidRDefault="00070ACB" w:rsidP="00A06C76">
            <w:pPr>
              <w:pStyle w:val="NoSpacing"/>
            </w:pPr>
          </w:p>
          <w:p w:rsidR="00070ACB" w:rsidRPr="00A06C76" w:rsidRDefault="00070ACB" w:rsidP="00A06C76">
            <w:pPr>
              <w:pStyle w:val="NoSpacing"/>
            </w:pPr>
            <w:r w:rsidRPr="00A06C76">
              <w:t>Connect</w:t>
            </w:r>
          </w:p>
          <w:p w:rsidR="00070ACB" w:rsidRPr="00A06C76" w:rsidRDefault="00070ACB" w:rsidP="00A06C76">
            <w:pPr>
              <w:pStyle w:val="NoSpacing"/>
            </w:pPr>
            <w:r w:rsidRPr="00A06C76">
              <w:t xml:space="preserve">Participate in class </w:t>
            </w:r>
            <w:r w:rsidR="00A06C76">
              <w:t>website</w:t>
            </w:r>
            <w:bookmarkStart w:id="0" w:name="_GoBack"/>
            <w:bookmarkEnd w:id="0"/>
          </w:p>
          <w:p w:rsidR="00070ACB" w:rsidRPr="00A06C76" w:rsidRDefault="00070ACB" w:rsidP="00A06C76">
            <w:pPr>
              <w:pStyle w:val="NoSpacing"/>
            </w:pPr>
            <w:r w:rsidRPr="00A06C76">
              <w:t>• Understand online risks and the age rules for sites</w:t>
            </w:r>
          </w:p>
          <w:p w:rsidR="00070ACB" w:rsidRPr="00A06C76" w:rsidRDefault="00070ACB" w:rsidP="00A06C76">
            <w:pPr>
              <w:pStyle w:val="NoSpacing"/>
            </w:pPr>
          </w:p>
          <w:p w:rsidR="00070ACB" w:rsidRPr="00A06C76" w:rsidRDefault="00070ACB" w:rsidP="00A06C76">
            <w:pPr>
              <w:pStyle w:val="NoSpacing"/>
            </w:pPr>
            <w:r w:rsidRPr="00A06C76">
              <w:t>Communicate</w:t>
            </w:r>
          </w:p>
          <w:p w:rsidR="00070ACB" w:rsidRPr="00A06C76" w:rsidRDefault="00070ACB" w:rsidP="00A06C76">
            <w:pPr>
              <w:pStyle w:val="NoSpacing"/>
            </w:pPr>
            <w:r w:rsidRPr="00A06C76">
              <w:t>Use a range of applications and devices in order to communicate ideas, work and messages</w:t>
            </w:r>
          </w:p>
          <w:p w:rsidR="00070ACB" w:rsidRPr="00A06C76" w:rsidRDefault="00070ACB" w:rsidP="00A06C76">
            <w:pPr>
              <w:pStyle w:val="NoSpacing"/>
            </w:pPr>
          </w:p>
          <w:p w:rsidR="00070ACB" w:rsidRPr="00A06C76" w:rsidRDefault="00070ACB" w:rsidP="00A06C76">
            <w:pPr>
              <w:pStyle w:val="NoSpacing"/>
            </w:pPr>
            <w:r w:rsidRPr="00A06C76">
              <w:t>Collect</w:t>
            </w:r>
          </w:p>
          <w:p w:rsidR="00070ACB" w:rsidRPr="00A06C76" w:rsidRDefault="00070ACB" w:rsidP="00A06C76">
            <w:pPr>
              <w:pStyle w:val="NoSpacing"/>
            </w:pPr>
            <w:r w:rsidRPr="00A06C76">
              <w:t>Use a range of applications and devices in order to communicate ideas, work and messages</w:t>
            </w:r>
          </w:p>
        </w:tc>
      </w:tr>
    </w:tbl>
    <w:p w:rsidR="00696954" w:rsidRPr="00A06C76" w:rsidRDefault="00696954" w:rsidP="00A06C76">
      <w:pPr>
        <w:pStyle w:val="NoSpacing"/>
      </w:pPr>
    </w:p>
    <w:sectPr w:rsidR="00696954" w:rsidRPr="00A06C76" w:rsidSect="006276A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A9" w:rsidRDefault="006276A9" w:rsidP="006276A9">
      <w:pPr>
        <w:spacing w:after="0" w:line="240" w:lineRule="auto"/>
      </w:pPr>
      <w:r>
        <w:separator/>
      </w:r>
    </w:p>
  </w:endnote>
  <w:endnote w:type="continuationSeparator" w:id="0">
    <w:p w:rsidR="006276A9" w:rsidRDefault="006276A9" w:rsidP="0062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A9" w:rsidRDefault="006276A9" w:rsidP="006276A9">
      <w:pPr>
        <w:spacing w:after="0" w:line="240" w:lineRule="auto"/>
      </w:pPr>
      <w:r>
        <w:separator/>
      </w:r>
    </w:p>
  </w:footnote>
  <w:footnote w:type="continuationSeparator" w:id="0">
    <w:p w:rsidR="006276A9" w:rsidRDefault="006276A9" w:rsidP="00627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C9" w:rsidRDefault="003858C9" w:rsidP="003858C9">
    <w:pPr>
      <w:pStyle w:val="Header"/>
      <w:jc w:val="center"/>
    </w:pPr>
    <w:r>
      <w:rPr>
        <w:noProof/>
        <w:lang w:eastAsia="en-GB"/>
      </w:rPr>
      <w:drawing>
        <wp:inline distT="0" distB="0" distL="0" distR="0">
          <wp:extent cx="10096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png"/>
                  <pic:cNvPicPr/>
                </pic:nvPicPr>
                <pic:blipFill rotWithShape="1">
                  <a:blip r:embed="rId1">
                    <a:extLst>
                      <a:ext uri="{28A0092B-C50C-407E-A947-70E740481C1C}">
                        <a14:useLocalDpi xmlns:a14="http://schemas.microsoft.com/office/drawing/2010/main" val="0"/>
                      </a:ext>
                    </a:extLst>
                  </a:blip>
                  <a:srcRect l="21977" t="13975" r="22556" b="10559"/>
                  <a:stretch/>
                </pic:blipFill>
                <pic:spPr bwMode="auto">
                  <a:xfrm>
                    <a:off x="0" y="0"/>
                    <a:ext cx="1009813" cy="771650"/>
                  </a:xfrm>
                  <a:prstGeom prst="rect">
                    <a:avLst/>
                  </a:prstGeom>
                  <a:ln>
                    <a:noFill/>
                  </a:ln>
                  <a:extLst>
                    <a:ext uri="{53640926-AAD7-44D8-BBD7-CCE9431645EC}">
                      <a14:shadowObscured xmlns:a14="http://schemas.microsoft.com/office/drawing/2010/main"/>
                    </a:ext>
                  </a:extLst>
                </pic:spPr>
              </pic:pic>
            </a:graphicData>
          </a:graphic>
        </wp:inline>
      </w:drawing>
    </w:r>
  </w:p>
  <w:p w:rsidR="006276A9" w:rsidRDefault="006276A9" w:rsidP="003858C9">
    <w:pPr>
      <w:pStyle w:val="Header"/>
      <w:jc w:val="center"/>
    </w:pPr>
    <w:r>
      <w:t>Year 2 Curriculum Plan</w:t>
    </w:r>
  </w:p>
  <w:p w:rsidR="003858C9" w:rsidRDefault="003858C9" w:rsidP="003858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500C"/>
    <w:multiLevelType w:val="hybridMultilevel"/>
    <w:tmpl w:val="39D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A9"/>
    <w:rsid w:val="00070ACB"/>
    <w:rsid w:val="001E6250"/>
    <w:rsid w:val="00267E46"/>
    <w:rsid w:val="00291FE5"/>
    <w:rsid w:val="002E6CF5"/>
    <w:rsid w:val="003858C9"/>
    <w:rsid w:val="00457943"/>
    <w:rsid w:val="005001F3"/>
    <w:rsid w:val="005E48B7"/>
    <w:rsid w:val="006276A9"/>
    <w:rsid w:val="00696954"/>
    <w:rsid w:val="00704DBF"/>
    <w:rsid w:val="007F1E66"/>
    <w:rsid w:val="0083357E"/>
    <w:rsid w:val="008D2620"/>
    <w:rsid w:val="009A4360"/>
    <w:rsid w:val="009D03F8"/>
    <w:rsid w:val="00A06C76"/>
    <w:rsid w:val="00AF7FA2"/>
    <w:rsid w:val="00B2412D"/>
    <w:rsid w:val="00BA4A1A"/>
    <w:rsid w:val="00BF2B5F"/>
    <w:rsid w:val="00C15FD5"/>
    <w:rsid w:val="00C63BA8"/>
    <w:rsid w:val="00D4085B"/>
    <w:rsid w:val="00D435E0"/>
    <w:rsid w:val="00D92444"/>
    <w:rsid w:val="00DC37C9"/>
    <w:rsid w:val="00E22178"/>
    <w:rsid w:val="00E46F31"/>
    <w:rsid w:val="00E509DB"/>
    <w:rsid w:val="00EA683A"/>
    <w:rsid w:val="00EF36AA"/>
    <w:rsid w:val="00FF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13B26C-0C86-4B6D-9A03-3D86B7A0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6A9"/>
  </w:style>
  <w:style w:type="paragraph" w:styleId="Footer">
    <w:name w:val="footer"/>
    <w:basedOn w:val="Normal"/>
    <w:link w:val="FooterChar"/>
    <w:uiPriority w:val="99"/>
    <w:unhideWhenUsed/>
    <w:rsid w:val="00627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6A9"/>
  </w:style>
  <w:style w:type="paragraph" w:styleId="BalloonText">
    <w:name w:val="Balloon Text"/>
    <w:basedOn w:val="Normal"/>
    <w:link w:val="BalloonTextChar"/>
    <w:uiPriority w:val="99"/>
    <w:semiHidden/>
    <w:unhideWhenUsed/>
    <w:rsid w:val="009D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F8"/>
    <w:rPr>
      <w:rFonts w:ascii="Segoe UI" w:hAnsi="Segoe UI" w:cs="Segoe UI"/>
      <w:sz w:val="18"/>
      <w:szCs w:val="18"/>
    </w:rPr>
  </w:style>
  <w:style w:type="paragraph" w:styleId="NoSpacing">
    <w:name w:val="No Spacing"/>
    <w:uiPriority w:val="1"/>
    <w:qFormat/>
    <w:rsid w:val="003858C9"/>
    <w:pPr>
      <w:spacing w:after="0" w:line="240" w:lineRule="auto"/>
    </w:pPr>
  </w:style>
  <w:style w:type="paragraph" w:styleId="NormalWeb">
    <w:name w:val="Normal (Web)"/>
    <w:basedOn w:val="Normal"/>
    <w:uiPriority w:val="99"/>
    <w:unhideWhenUsed/>
    <w:rsid w:val="003858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201">
      <w:bodyDiv w:val="1"/>
      <w:marLeft w:val="0"/>
      <w:marRight w:val="0"/>
      <w:marTop w:val="0"/>
      <w:marBottom w:val="0"/>
      <w:divBdr>
        <w:top w:val="none" w:sz="0" w:space="0" w:color="auto"/>
        <w:left w:val="none" w:sz="0" w:space="0" w:color="auto"/>
        <w:bottom w:val="none" w:sz="0" w:space="0" w:color="auto"/>
        <w:right w:val="none" w:sz="0" w:space="0" w:color="auto"/>
      </w:divBdr>
    </w:div>
    <w:div w:id="20208357">
      <w:bodyDiv w:val="1"/>
      <w:marLeft w:val="0"/>
      <w:marRight w:val="0"/>
      <w:marTop w:val="0"/>
      <w:marBottom w:val="0"/>
      <w:divBdr>
        <w:top w:val="none" w:sz="0" w:space="0" w:color="auto"/>
        <w:left w:val="none" w:sz="0" w:space="0" w:color="auto"/>
        <w:bottom w:val="none" w:sz="0" w:space="0" w:color="auto"/>
        <w:right w:val="none" w:sz="0" w:space="0" w:color="auto"/>
      </w:divBdr>
    </w:div>
    <w:div w:id="534345849">
      <w:bodyDiv w:val="1"/>
      <w:marLeft w:val="0"/>
      <w:marRight w:val="0"/>
      <w:marTop w:val="0"/>
      <w:marBottom w:val="0"/>
      <w:divBdr>
        <w:top w:val="none" w:sz="0" w:space="0" w:color="auto"/>
        <w:left w:val="none" w:sz="0" w:space="0" w:color="auto"/>
        <w:bottom w:val="none" w:sz="0" w:space="0" w:color="auto"/>
        <w:right w:val="none" w:sz="0" w:space="0" w:color="auto"/>
      </w:divBdr>
    </w:div>
    <w:div w:id="550531533">
      <w:bodyDiv w:val="1"/>
      <w:marLeft w:val="0"/>
      <w:marRight w:val="0"/>
      <w:marTop w:val="0"/>
      <w:marBottom w:val="0"/>
      <w:divBdr>
        <w:top w:val="none" w:sz="0" w:space="0" w:color="auto"/>
        <w:left w:val="none" w:sz="0" w:space="0" w:color="auto"/>
        <w:bottom w:val="none" w:sz="0" w:space="0" w:color="auto"/>
        <w:right w:val="none" w:sz="0" w:space="0" w:color="auto"/>
      </w:divBdr>
    </w:div>
    <w:div w:id="574510364">
      <w:bodyDiv w:val="1"/>
      <w:marLeft w:val="0"/>
      <w:marRight w:val="0"/>
      <w:marTop w:val="0"/>
      <w:marBottom w:val="0"/>
      <w:divBdr>
        <w:top w:val="none" w:sz="0" w:space="0" w:color="auto"/>
        <w:left w:val="none" w:sz="0" w:space="0" w:color="auto"/>
        <w:bottom w:val="none" w:sz="0" w:space="0" w:color="auto"/>
        <w:right w:val="none" w:sz="0" w:space="0" w:color="auto"/>
      </w:divBdr>
    </w:div>
    <w:div w:id="642392328">
      <w:bodyDiv w:val="1"/>
      <w:marLeft w:val="0"/>
      <w:marRight w:val="0"/>
      <w:marTop w:val="0"/>
      <w:marBottom w:val="0"/>
      <w:divBdr>
        <w:top w:val="none" w:sz="0" w:space="0" w:color="auto"/>
        <w:left w:val="none" w:sz="0" w:space="0" w:color="auto"/>
        <w:bottom w:val="none" w:sz="0" w:space="0" w:color="auto"/>
        <w:right w:val="none" w:sz="0" w:space="0" w:color="auto"/>
      </w:divBdr>
    </w:div>
    <w:div w:id="648704005">
      <w:bodyDiv w:val="1"/>
      <w:marLeft w:val="0"/>
      <w:marRight w:val="0"/>
      <w:marTop w:val="0"/>
      <w:marBottom w:val="0"/>
      <w:divBdr>
        <w:top w:val="none" w:sz="0" w:space="0" w:color="auto"/>
        <w:left w:val="none" w:sz="0" w:space="0" w:color="auto"/>
        <w:bottom w:val="none" w:sz="0" w:space="0" w:color="auto"/>
        <w:right w:val="none" w:sz="0" w:space="0" w:color="auto"/>
      </w:divBdr>
    </w:div>
    <w:div w:id="1089277895">
      <w:bodyDiv w:val="1"/>
      <w:marLeft w:val="0"/>
      <w:marRight w:val="0"/>
      <w:marTop w:val="0"/>
      <w:marBottom w:val="0"/>
      <w:divBdr>
        <w:top w:val="none" w:sz="0" w:space="0" w:color="auto"/>
        <w:left w:val="none" w:sz="0" w:space="0" w:color="auto"/>
        <w:bottom w:val="none" w:sz="0" w:space="0" w:color="auto"/>
        <w:right w:val="none" w:sz="0" w:space="0" w:color="auto"/>
      </w:divBdr>
    </w:div>
    <w:div w:id="1198736050">
      <w:bodyDiv w:val="1"/>
      <w:marLeft w:val="0"/>
      <w:marRight w:val="0"/>
      <w:marTop w:val="0"/>
      <w:marBottom w:val="0"/>
      <w:divBdr>
        <w:top w:val="none" w:sz="0" w:space="0" w:color="auto"/>
        <w:left w:val="none" w:sz="0" w:space="0" w:color="auto"/>
        <w:bottom w:val="none" w:sz="0" w:space="0" w:color="auto"/>
        <w:right w:val="none" w:sz="0" w:space="0" w:color="auto"/>
      </w:divBdr>
    </w:div>
    <w:div w:id="1221285180">
      <w:bodyDiv w:val="1"/>
      <w:marLeft w:val="0"/>
      <w:marRight w:val="0"/>
      <w:marTop w:val="0"/>
      <w:marBottom w:val="0"/>
      <w:divBdr>
        <w:top w:val="none" w:sz="0" w:space="0" w:color="auto"/>
        <w:left w:val="none" w:sz="0" w:space="0" w:color="auto"/>
        <w:bottom w:val="none" w:sz="0" w:space="0" w:color="auto"/>
        <w:right w:val="none" w:sz="0" w:space="0" w:color="auto"/>
      </w:divBdr>
    </w:div>
    <w:div w:id="1245648199">
      <w:bodyDiv w:val="1"/>
      <w:marLeft w:val="0"/>
      <w:marRight w:val="0"/>
      <w:marTop w:val="0"/>
      <w:marBottom w:val="0"/>
      <w:divBdr>
        <w:top w:val="none" w:sz="0" w:space="0" w:color="auto"/>
        <w:left w:val="none" w:sz="0" w:space="0" w:color="auto"/>
        <w:bottom w:val="none" w:sz="0" w:space="0" w:color="auto"/>
        <w:right w:val="none" w:sz="0" w:space="0" w:color="auto"/>
      </w:divBdr>
    </w:div>
    <w:div w:id="1516726341">
      <w:bodyDiv w:val="1"/>
      <w:marLeft w:val="0"/>
      <w:marRight w:val="0"/>
      <w:marTop w:val="0"/>
      <w:marBottom w:val="0"/>
      <w:divBdr>
        <w:top w:val="none" w:sz="0" w:space="0" w:color="auto"/>
        <w:left w:val="none" w:sz="0" w:space="0" w:color="auto"/>
        <w:bottom w:val="none" w:sz="0" w:space="0" w:color="auto"/>
        <w:right w:val="none" w:sz="0" w:space="0" w:color="auto"/>
      </w:divBdr>
    </w:div>
    <w:div w:id="1619683614">
      <w:bodyDiv w:val="1"/>
      <w:marLeft w:val="0"/>
      <w:marRight w:val="0"/>
      <w:marTop w:val="0"/>
      <w:marBottom w:val="0"/>
      <w:divBdr>
        <w:top w:val="none" w:sz="0" w:space="0" w:color="auto"/>
        <w:left w:val="none" w:sz="0" w:space="0" w:color="auto"/>
        <w:bottom w:val="none" w:sz="0" w:space="0" w:color="auto"/>
        <w:right w:val="none" w:sz="0" w:space="0" w:color="auto"/>
      </w:divBdr>
    </w:div>
    <w:div w:id="1666974637">
      <w:bodyDiv w:val="1"/>
      <w:marLeft w:val="0"/>
      <w:marRight w:val="0"/>
      <w:marTop w:val="0"/>
      <w:marBottom w:val="0"/>
      <w:divBdr>
        <w:top w:val="none" w:sz="0" w:space="0" w:color="auto"/>
        <w:left w:val="none" w:sz="0" w:space="0" w:color="auto"/>
        <w:bottom w:val="none" w:sz="0" w:space="0" w:color="auto"/>
        <w:right w:val="none" w:sz="0" w:space="0" w:color="auto"/>
      </w:divBdr>
    </w:div>
    <w:div w:id="1704941559">
      <w:bodyDiv w:val="1"/>
      <w:marLeft w:val="0"/>
      <w:marRight w:val="0"/>
      <w:marTop w:val="0"/>
      <w:marBottom w:val="0"/>
      <w:divBdr>
        <w:top w:val="none" w:sz="0" w:space="0" w:color="auto"/>
        <w:left w:val="none" w:sz="0" w:space="0" w:color="auto"/>
        <w:bottom w:val="none" w:sz="0" w:space="0" w:color="auto"/>
        <w:right w:val="none" w:sz="0" w:space="0" w:color="auto"/>
      </w:divBdr>
    </w:div>
    <w:div w:id="20178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2</cp:revision>
  <cp:lastPrinted>2019-07-02T15:59:00Z</cp:lastPrinted>
  <dcterms:created xsi:type="dcterms:W3CDTF">2019-07-03T12:36:00Z</dcterms:created>
  <dcterms:modified xsi:type="dcterms:W3CDTF">2019-07-03T12:36:00Z</dcterms:modified>
</cp:coreProperties>
</file>